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F84" w:rsidRPr="00BE3F84" w:rsidRDefault="00BE3F84" w:rsidP="00BE3F84">
      <w:pPr>
        <w:pStyle w:val="PGBullet2"/>
        <w:numPr>
          <w:ilvl w:val="0"/>
          <w:numId w:val="0"/>
        </w:numPr>
        <w:ind w:left="720" w:firstLine="3675"/>
        <w:rPr>
          <w:b/>
          <w:sz w:val="24"/>
          <w:u w:val="single"/>
        </w:rPr>
      </w:pPr>
      <w:r w:rsidRPr="00BE3F84">
        <w:rPr>
          <w:b/>
          <w:sz w:val="24"/>
          <w:u w:val="single"/>
        </w:rPr>
        <w:t xml:space="preserve">COPD </w:t>
      </w:r>
    </w:p>
    <w:p w:rsidR="00BE3F84" w:rsidRDefault="00BE3F84" w:rsidP="00BE3F84">
      <w:pPr>
        <w:pStyle w:val="PGBullet2"/>
        <w:numPr>
          <w:ilvl w:val="0"/>
          <w:numId w:val="0"/>
        </w:numPr>
        <w:ind w:left="720"/>
      </w:pPr>
    </w:p>
    <w:p w:rsidR="00BE3F84" w:rsidRDefault="00BE3F84" w:rsidP="00BE3F84">
      <w:pPr>
        <w:pStyle w:val="PGBullet2"/>
        <w:numPr>
          <w:ilvl w:val="0"/>
          <w:numId w:val="0"/>
        </w:numPr>
        <w:ind w:left="720"/>
      </w:pPr>
    </w:p>
    <w:p w:rsidR="00BE3F84" w:rsidRPr="00866382" w:rsidRDefault="00BE3F84" w:rsidP="00BE3F84">
      <w:pPr>
        <w:pStyle w:val="PGBullet2"/>
      </w:pPr>
      <w:r w:rsidRPr="00866382">
        <w:t xml:space="preserve">COPD is defined by </w:t>
      </w:r>
      <w:r w:rsidRPr="007B3370">
        <w:rPr>
          <w:b/>
          <w:bCs/>
          <w:shd w:val="clear" w:color="auto" w:fill="8EAADB" w:themeFill="accent5" w:themeFillTint="99"/>
        </w:rPr>
        <w:t>two parameters</w:t>
      </w:r>
      <w:r w:rsidRPr="00866382">
        <w:t xml:space="preserve"> – symptomatology and airflow obstruction (AO):</w:t>
      </w:r>
    </w:p>
    <w:p w:rsidR="00BE3F84" w:rsidRPr="00866382" w:rsidRDefault="00BE3F84" w:rsidP="00BE3F84">
      <w:pPr>
        <w:pStyle w:val="NoSpacing"/>
      </w:pPr>
      <w:r w:rsidRPr="007B3370">
        <w:rPr>
          <w:b/>
          <w:bCs/>
          <w:color w:val="000000" w:themeColor="text1"/>
          <w:shd w:val="clear" w:color="auto" w:fill="8EAADB" w:themeFill="accent5" w:themeFillTint="99"/>
        </w:rPr>
        <w:t>Persistent</w:t>
      </w:r>
      <w:r w:rsidRPr="00866382">
        <w:t xml:space="preserve"> respiratory symptoms (as opposed to only </w:t>
      </w:r>
      <w:r w:rsidRPr="007B3370">
        <w:rPr>
          <w:b/>
          <w:bCs/>
          <w:color w:val="000000" w:themeColor="text1"/>
          <w:shd w:val="clear" w:color="auto" w:fill="8EAADB" w:themeFill="accent5" w:themeFillTint="99"/>
        </w:rPr>
        <w:t>episodic</w:t>
      </w:r>
      <w:r w:rsidRPr="00866382">
        <w:t xml:space="preserve"> symptoms in asthma)</w:t>
      </w:r>
    </w:p>
    <w:p w:rsidR="00BE3F84" w:rsidRPr="00866382" w:rsidRDefault="00BE3F84" w:rsidP="00BE3F84">
      <w:pPr>
        <w:pStyle w:val="NoSpacing"/>
      </w:pPr>
      <w:r w:rsidRPr="00866382">
        <w:t xml:space="preserve">AO: </w:t>
      </w:r>
      <w:r w:rsidRPr="007B3370">
        <w:rPr>
          <w:b/>
          <w:bCs/>
          <w:color w:val="000000" w:themeColor="text1"/>
          <w:shd w:val="clear" w:color="auto" w:fill="8EAADB" w:themeFill="accent5" w:themeFillTint="99"/>
        </w:rPr>
        <w:t>not fully reversible and progressive</w:t>
      </w:r>
    </w:p>
    <w:p w:rsidR="00BE3F84" w:rsidRPr="00866382" w:rsidRDefault="00BE3F84" w:rsidP="00BE3F84">
      <w:pPr>
        <w:pStyle w:val="PGBullet2"/>
      </w:pPr>
      <w:r w:rsidRPr="00866382">
        <w:t xml:space="preserve">COPD includes three major subtypes (which </w:t>
      </w:r>
      <w:r w:rsidRPr="007B3370">
        <w:rPr>
          <w:b/>
          <w:bCs/>
          <w:shd w:val="clear" w:color="auto" w:fill="8EAADB" w:themeFill="accent5" w:themeFillTint="99"/>
        </w:rPr>
        <w:t>coexist</w:t>
      </w:r>
      <w:r w:rsidRPr="00866382">
        <w:t xml:space="preserve"> with each other in any given patient):</w:t>
      </w:r>
    </w:p>
    <w:p w:rsidR="00BE3F84" w:rsidRPr="00866382" w:rsidRDefault="00BE3F84" w:rsidP="00BE3F84">
      <w:pPr>
        <w:pStyle w:val="NoSpacing"/>
      </w:pPr>
      <w:r w:rsidRPr="00866382">
        <w:t>Chronic bronchitis – clinically defined by chronic cough and sputum production</w:t>
      </w:r>
    </w:p>
    <w:p w:rsidR="00BE3F84" w:rsidRPr="00866382" w:rsidRDefault="00BE3F84" w:rsidP="00BE3F84">
      <w:pPr>
        <w:pStyle w:val="NoSpacing"/>
      </w:pPr>
      <w:r w:rsidRPr="00866382">
        <w:t>Emphysema – pathologically defined by destruction of alveolar walls</w:t>
      </w:r>
    </w:p>
    <w:p w:rsidR="00BE3F84" w:rsidRPr="00866382" w:rsidRDefault="00BE3F84" w:rsidP="00BE3F84">
      <w:pPr>
        <w:pStyle w:val="NoSpacing"/>
      </w:pPr>
      <w:r w:rsidRPr="00866382">
        <w:t xml:space="preserve">Small airway disease – reduced cross-sectional area of small bronchioles </w:t>
      </w:r>
    </w:p>
    <w:p w:rsidR="00BE3F84" w:rsidRPr="00866382" w:rsidRDefault="00BE3F84" w:rsidP="00BE3F84">
      <w:pPr>
        <w:pStyle w:val="PGBullet2"/>
      </w:pPr>
      <w:r w:rsidRPr="00866382">
        <w:t>Emphysema is a pathological term that describes some structural changes a/w COPD</w:t>
      </w:r>
    </w:p>
    <w:p w:rsidR="00BE3F84" w:rsidRPr="00866382" w:rsidRDefault="00BE3F84" w:rsidP="00BE3F84">
      <w:pPr>
        <w:pStyle w:val="PGBullet2"/>
      </w:pPr>
      <w:r w:rsidRPr="00866382">
        <w:rPr>
          <w:b/>
        </w:rPr>
        <w:t>Types of emphysema:</w:t>
      </w:r>
    </w:p>
    <w:p w:rsidR="00BE3F84" w:rsidRPr="00866382" w:rsidRDefault="00BE3F84" w:rsidP="00BE3F84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7B3370">
        <w:rPr>
          <w:rFonts w:eastAsiaTheme="minorEastAsia"/>
          <w:b/>
          <w:bCs/>
          <w:color w:val="000000" w:themeColor="text1"/>
          <w:shd w:val="clear" w:color="auto" w:fill="8EAADB" w:themeFill="accent5" w:themeFillTint="99"/>
        </w:rPr>
        <w:t>Centrilobular</w:t>
      </w:r>
      <w:r w:rsidRPr="00866382">
        <w:rPr>
          <w:rFonts w:cstheme="minorHAnsi"/>
        </w:rPr>
        <w:t>: a/w smoking; upper lobes and superior segments of lower lobes</w:t>
      </w:r>
    </w:p>
    <w:p w:rsidR="00BE3F84" w:rsidRPr="00866382" w:rsidRDefault="00BE3F84" w:rsidP="00BE3F84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7B3370">
        <w:rPr>
          <w:rFonts w:eastAsiaTheme="minorEastAsia"/>
          <w:b/>
          <w:bCs/>
          <w:color w:val="000000" w:themeColor="text1"/>
          <w:shd w:val="clear" w:color="auto" w:fill="8EAADB" w:themeFill="accent5" w:themeFillTint="99"/>
        </w:rPr>
        <w:t>Panlobular:</w:t>
      </w:r>
      <w:r w:rsidRPr="00866382">
        <w:rPr>
          <w:rFonts w:cstheme="minorHAnsi"/>
        </w:rPr>
        <w:t xml:space="preserve"> a/w AAT deficiency; lower lobes</w:t>
      </w:r>
    </w:p>
    <w:p w:rsidR="00BE3F84" w:rsidRPr="00866382" w:rsidRDefault="00BE3F84" w:rsidP="00BE3F84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</w:rPr>
      </w:pPr>
      <w:r w:rsidRPr="007B3370">
        <w:rPr>
          <w:rFonts w:eastAsiaTheme="minorEastAsia"/>
          <w:b/>
          <w:bCs/>
          <w:color w:val="000000" w:themeColor="text1"/>
          <w:shd w:val="clear" w:color="auto" w:fill="8EAADB" w:themeFill="accent5" w:themeFillTint="99"/>
        </w:rPr>
        <w:t>Paraseptal:</w:t>
      </w:r>
      <w:r w:rsidRPr="00866382">
        <w:rPr>
          <w:rFonts w:cstheme="minorHAnsi"/>
        </w:rPr>
        <w:t xml:space="preserve"> centrilobular emphysema </w:t>
      </w:r>
    </w:p>
    <w:p w:rsidR="00BE3F84" w:rsidRPr="005E0B03" w:rsidRDefault="00BE3F84" w:rsidP="00BE3F84">
      <w:pPr>
        <w:pStyle w:val="PGBullet2"/>
        <w:rPr>
          <w:b/>
        </w:rPr>
      </w:pPr>
      <w:r w:rsidRPr="005E0B03">
        <w:rPr>
          <w:b/>
        </w:rPr>
        <w:t>Pathophysiology</w:t>
      </w:r>
    </w:p>
    <w:p w:rsidR="00BE3F84" w:rsidRPr="00866382" w:rsidRDefault="00BE3F84" w:rsidP="00BE3F84">
      <w:pPr>
        <w:pStyle w:val="NoSpacing"/>
        <w:rPr>
          <w:color w:val="000000"/>
        </w:rPr>
      </w:pPr>
      <w:r w:rsidRPr="00866382">
        <w:t>Low FEV1 and low FEV1/FVC; not reversible with inhaled bronchodilators</w:t>
      </w:r>
    </w:p>
    <w:p w:rsidR="00BE3F84" w:rsidRPr="00866382" w:rsidRDefault="00BE3F84" w:rsidP="00BE3F84">
      <w:pPr>
        <w:pStyle w:val="NoSpacing"/>
      </w:pPr>
      <w:r w:rsidRPr="007B3370">
        <w:rPr>
          <w:b/>
          <w:bCs/>
          <w:color w:val="000000" w:themeColor="text1"/>
          <w:shd w:val="clear" w:color="auto" w:fill="8EAADB" w:themeFill="accent5" w:themeFillTint="99"/>
        </w:rPr>
        <w:t>V/Q (ventilation / perfusion) mismatch leads to hypoxemia</w:t>
      </w:r>
    </w:p>
    <w:p w:rsidR="00BE3F84" w:rsidRPr="00866382" w:rsidRDefault="00BE3F84" w:rsidP="00BE3F84">
      <w:pPr>
        <w:pStyle w:val="NoSpacing"/>
      </w:pPr>
      <w:r w:rsidRPr="00866382">
        <w:t xml:space="preserve">Increased RV (residual volume), or </w:t>
      </w:r>
      <w:r w:rsidRPr="007B3370">
        <w:rPr>
          <w:b/>
          <w:bCs/>
          <w:color w:val="000000" w:themeColor="text1"/>
          <w:shd w:val="clear" w:color="auto" w:fill="8EAADB" w:themeFill="accent5" w:themeFillTint="99"/>
        </w:rPr>
        <w:t>air-trapping</w:t>
      </w:r>
    </w:p>
    <w:p w:rsidR="00BE3F84" w:rsidRPr="00866382" w:rsidRDefault="00BE3F84" w:rsidP="00BE3F84">
      <w:pPr>
        <w:pStyle w:val="NoSpacing"/>
      </w:pPr>
      <w:r w:rsidRPr="007B3370">
        <w:rPr>
          <w:b/>
          <w:bCs/>
          <w:color w:val="000000" w:themeColor="text1"/>
          <w:shd w:val="clear" w:color="auto" w:fill="8EAADB" w:themeFill="accent5" w:themeFillTint="99"/>
        </w:rPr>
        <w:t>RV / TLC ratio increases</w:t>
      </w:r>
      <w:r w:rsidRPr="00866382">
        <w:t xml:space="preserve"> </w:t>
      </w:r>
    </w:p>
    <w:p w:rsidR="00BE3F84" w:rsidRPr="00866382" w:rsidRDefault="00BE3F84" w:rsidP="00BE3F84">
      <w:pPr>
        <w:pStyle w:val="NoSpacing"/>
        <w:rPr>
          <w:b/>
        </w:rPr>
      </w:pPr>
      <w:r w:rsidRPr="00866382">
        <w:t>DLCO is reduced in emphysema</w:t>
      </w:r>
    </w:p>
    <w:p w:rsidR="00BE3F84" w:rsidRPr="005E0B03" w:rsidRDefault="00BE3F84" w:rsidP="00BE3F84">
      <w:pPr>
        <w:pStyle w:val="PGBullet2"/>
        <w:rPr>
          <w:b/>
        </w:rPr>
      </w:pPr>
      <w:r w:rsidRPr="005E0B03">
        <w:rPr>
          <w:b/>
        </w:rPr>
        <w:t>History and examination</w:t>
      </w:r>
    </w:p>
    <w:p w:rsidR="00BE3F84" w:rsidRPr="00866382" w:rsidRDefault="00BE3F84" w:rsidP="00BE3F84">
      <w:pPr>
        <w:pStyle w:val="NoSpacing"/>
      </w:pPr>
      <w:r w:rsidRPr="007B3370">
        <w:rPr>
          <w:b/>
          <w:bCs/>
          <w:color w:val="000000" w:themeColor="text1"/>
          <w:shd w:val="clear" w:color="auto" w:fill="8EAADB" w:themeFill="accent5" w:themeFillTint="99"/>
        </w:rPr>
        <w:t>Triad of symptoms</w:t>
      </w:r>
      <w:r w:rsidRPr="00866382">
        <w:t>: cough, sputum production and exertional dyspnea</w:t>
      </w:r>
    </w:p>
    <w:p w:rsidR="00BE3F84" w:rsidRPr="00866382" w:rsidRDefault="00BE3F84" w:rsidP="00BE3F84">
      <w:pPr>
        <w:pStyle w:val="NoSpacing"/>
      </w:pPr>
      <w:r w:rsidRPr="00866382">
        <w:rPr>
          <w:color w:val="000000"/>
        </w:rPr>
        <w:t xml:space="preserve">Recurrent acute exacerbations present with wheezing, cough, dyspnea </w:t>
      </w:r>
    </w:p>
    <w:p w:rsidR="00BE3F84" w:rsidRPr="00866382" w:rsidRDefault="00BE3F84" w:rsidP="00BE3F84">
      <w:pPr>
        <w:pStyle w:val="NoSpacing"/>
      </w:pPr>
      <w:r w:rsidRPr="00866382">
        <w:t>Use of accessory muscles of respiration</w:t>
      </w:r>
    </w:p>
    <w:p w:rsidR="00BE3F84" w:rsidRPr="00866382" w:rsidRDefault="00BE3F84" w:rsidP="00BE3F84">
      <w:pPr>
        <w:pStyle w:val="NoSpacing"/>
      </w:pPr>
      <w:r w:rsidRPr="00866382">
        <w:t>Tripod position</w:t>
      </w:r>
    </w:p>
    <w:p w:rsidR="00BE3F84" w:rsidRPr="00866382" w:rsidRDefault="00BE3F84" w:rsidP="00BE3F84">
      <w:pPr>
        <w:pStyle w:val="NoSpacing"/>
      </w:pPr>
      <w:r w:rsidRPr="00866382">
        <w:lastRenderedPageBreak/>
        <w:t>Hoover’ sign</w:t>
      </w:r>
    </w:p>
    <w:p w:rsidR="00BE3F84" w:rsidRPr="00866382" w:rsidRDefault="00BE3F84" w:rsidP="00BE3F84">
      <w:pPr>
        <w:pStyle w:val="NoSpacing"/>
      </w:pPr>
      <w:r w:rsidRPr="00866382">
        <w:t>Right heart failure (raised JVP and peripheral edema)</w:t>
      </w:r>
    </w:p>
    <w:p w:rsidR="00BE3F84" w:rsidRPr="00866382" w:rsidRDefault="00BE3F84" w:rsidP="00BE3F84">
      <w:pPr>
        <w:pStyle w:val="NoSpacing"/>
      </w:pPr>
      <w:r w:rsidRPr="007B3370">
        <w:rPr>
          <w:b/>
          <w:bCs/>
          <w:color w:val="000000" w:themeColor="text1"/>
          <w:shd w:val="clear" w:color="auto" w:fill="8EAADB" w:themeFill="accent5" w:themeFillTint="99"/>
        </w:rPr>
        <w:t>Digital clubbing is not a feature of uncomplicated COPD</w:t>
      </w:r>
    </w:p>
    <w:p w:rsidR="00BE3F84" w:rsidRPr="00866382" w:rsidRDefault="00BE3F84" w:rsidP="00BE3F84">
      <w:pPr>
        <w:pStyle w:val="PGBullet2"/>
      </w:pPr>
      <w:r w:rsidRPr="00866382">
        <w:t>Risk factors: Cigarette/ pollution/ chulla smoker/ AAT deficiency (‘Z’ allele- markedly reduced AAT)/ infections</w:t>
      </w:r>
    </w:p>
    <w:p w:rsidR="00BE3F84" w:rsidRPr="005E0B03" w:rsidRDefault="00BE3F84" w:rsidP="00BE3F84">
      <w:pPr>
        <w:pStyle w:val="PGBullet2"/>
        <w:rPr>
          <w:b/>
        </w:rPr>
      </w:pPr>
      <w:r w:rsidRPr="005E0B03">
        <w:rPr>
          <w:b/>
          <w:shd w:val="clear" w:color="auto" w:fill="FFFFFF"/>
        </w:rPr>
        <w:t xml:space="preserve">Diagnosis </w:t>
      </w:r>
    </w:p>
    <w:p w:rsidR="00BE3F84" w:rsidRPr="00866382" w:rsidRDefault="00BE3F84" w:rsidP="00BE3F84">
      <w:pPr>
        <w:pStyle w:val="NoSpacing"/>
      </w:pPr>
      <w:r w:rsidRPr="00866382">
        <w:t>Compatible clinical feature</w:t>
      </w:r>
    </w:p>
    <w:p w:rsidR="00BE3F84" w:rsidRPr="00866382" w:rsidRDefault="00BE3F84" w:rsidP="00BE3F84">
      <w:pPr>
        <w:pStyle w:val="NoSpacing"/>
        <w:rPr>
          <w:rFonts w:eastAsiaTheme="minorHAnsi" w:cstheme="minorHAnsi"/>
        </w:rPr>
      </w:pPr>
      <w:r w:rsidRPr="00866382">
        <w:rPr>
          <w:rFonts w:cs="Noto Sans"/>
          <w:color w:val="232323"/>
          <w:shd w:val="clear" w:color="auto" w:fill="FFFFFF"/>
        </w:rPr>
        <w:t>Spirometry:</w:t>
      </w:r>
      <w:r w:rsidRPr="00866382">
        <w:rPr>
          <w:bCs/>
        </w:rPr>
        <w:t xml:space="preserve"> FEV1 / FVC &lt; 0.7</w:t>
      </w:r>
    </w:p>
    <w:p w:rsidR="00BE3F84" w:rsidRPr="00866382" w:rsidRDefault="00BE3F84" w:rsidP="00BE3F84">
      <w:pPr>
        <w:pStyle w:val="NoSpacing"/>
        <w:rPr>
          <w:rFonts w:eastAsiaTheme="minorHAnsi" w:cstheme="minorHAnsi"/>
        </w:rPr>
      </w:pPr>
      <w:r w:rsidRPr="00866382">
        <w:rPr>
          <w:rFonts w:cstheme="minorHAnsi"/>
        </w:rPr>
        <w:t>CXR: Hyperinflation/ Flattening of diaphragm/ Tubular heart</w:t>
      </w:r>
    </w:p>
    <w:p w:rsidR="00BE3F84" w:rsidRPr="005E0B03" w:rsidRDefault="00BE3F84" w:rsidP="00BE3F84">
      <w:pPr>
        <w:pStyle w:val="PGBullet2"/>
        <w:rPr>
          <w:b/>
        </w:rPr>
      </w:pPr>
      <w:r w:rsidRPr="005E0B03">
        <w:rPr>
          <w:b/>
        </w:rPr>
        <w:t xml:space="preserve">Assessment of severity and staging: </w:t>
      </w:r>
      <w:r w:rsidRPr="005E0B03">
        <w:t>ABCD assessment tool</w:t>
      </w:r>
    </w:p>
    <w:p w:rsidR="00BE3F84" w:rsidRPr="005E0B03" w:rsidRDefault="00BE3F84" w:rsidP="00BE3F84">
      <w:pPr>
        <w:pStyle w:val="PGBullet2"/>
        <w:rPr>
          <w:b/>
        </w:rPr>
      </w:pPr>
      <w:r w:rsidRPr="005E0B03">
        <w:rPr>
          <w:b/>
        </w:rPr>
        <w:t>Treatment of stable COPD</w:t>
      </w:r>
    </w:p>
    <w:p w:rsidR="00BE3F84" w:rsidRPr="00866382" w:rsidRDefault="00BE3F84" w:rsidP="00BE3F84">
      <w:pPr>
        <w:pStyle w:val="NoSpacing"/>
      </w:pPr>
      <w:r w:rsidRPr="00866382">
        <w:t>Smoking cessation: Nicotine replacement/Varenicline</w:t>
      </w:r>
    </w:p>
    <w:p w:rsidR="00BE3F84" w:rsidRPr="00866382" w:rsidRDefault="00BE3F84" w:rsidP="00BE3F84">
      <w:pPr>
        <w:pStyle w:val="NoSpacing"/>
        <w:rPr>
          <w:rFonts w:eastAsiaTheme="minorHAnsi"/>
        </w:rPr>
      </w:pPr>
      <w:r w:rsidRPr="00866382">
        <w:rPr>
          <w:rFonts w:cs="Noto Sans"/>
          <w:color w:val="232323"/>
          <w:shd w:val="clear" w:color="auto" w:fill="FFFFFF"/>
        </w:rPr>
        <w:t>Inhaled bronchodilators (beta agonists and anticholinergics) given alone or in combination</w:t>
      </w:r>
    </w:p>
    <w:p w:rsidR="00BE3F84" w:rsidRPr="00866382" w:rsidRDefault="00BE3F84" w:rsidP="00BE3F84">
      <w:pPr>
        <w:pStyle w:val="NoSpacing"/>
      </w:pPr>
      <w:r w:rsidRPr="00866382">
        <w:t xml:space="preserve">LTOT if </w:t>
      </w:r>
      <w:r w:rsidRPr="00866382">
        <w:rPr>
          <w:rFonts w:cs="Arial"/>
          <w:color w:val="232323"/>
          <w:shd w:val="clear" w:color="auto" w:fill="FFFFFF"/>
        </w:rPr>
        <w:t>PaO</w:t>
      </w:r>
      <w:r w:rsidRPr="00866382">
        <w:rPr>
          <w:rFonts w:cs="Arial"/>
          <w:color w:val="232323"/>
          <w:shd w:val="clear" w:color="auto" w:fill="FFFFFF"/>
          <w:vertAlign w:val="subscript"/>
        </w:rPr>
        <w:t>2</w:t>
      </w:r>
      <w:r w:rsidRPr="00866382">
        <w:rPr>
          <w:rFonts w:cs="Arial"/>
          <w:color w:val="232323"/>
          <w:shd w:val="clear" w:color="auto" w:fill="FFFFFF"/>
        </w:rPr>
        <w:t xml:space="preserve"> </w:t>
      </w:r>
      <w:r w:rsidRPr="00866382">
        <w:rPr>
          <w:rFonts w:ascii="Times New Roman" w:hAnsi="Times New Roman" w:cs="Times New Roman"/>
          <w:color w:val="232323"/>
          <w:shd w:val="clear" w:color="auto" w:fill="FFFFFF"/>
        </w:rPr>
        <w:t>≤</w:t>
      </w:r>
      <w:r w:rsidRPr="00866382">
        <w:rPr>
          <w:rFonts w:cs="Arial"/>
          <w:color w:val="232323"/>
          <w:shd w:val="clear" w:color="auto" w:fill="FFFFFF"/>
        </w:rPr>
        <w:t>55 mmHg</w:t>
      </w:r>
    </w:p>
    <w:p w:rsidR="00BE3F84" w:rsidRPr="00866382" w:rsidRDefault="00BE3F84" w:rsidP="00BE3F84">
      <w:pPr>
        <w:pStyle w:val="NoSpacing"/>
        <w:rPr>
          <w:b/>
        </w:rPr>
      </w:pPr>
      <w:r w:rsidRPr="00866382">
        <w:t>LVRS: Indicated- Upper lobe emphysema; Contraindicated-FEV1 &lt; 20%, DLCO &lt; 20%, diffuse emphysema</w:t>
      </w:r>
    </w:p>
    <w:p w:rsidR="00BE3F84" w:rsidRPr="005E0B03" w:rsidRDefault="00BE3F84" w:rsidP="00BE3F84">
      <w:pPr>
        <w:pStyle w:val="PGBullet2"/>
        <w:rPr>
          <w:b/>
        </w:rPr>
      </w:pPr>
      <w:r w:rsidRPr="005E0B03">
        <w:rPr>
          <w:b/>
        </w:rPr>
        <w:t>Exacerbation of COPD</w:t>
      </w:r>
    </w:p>
    <w:p w:rsidR="00BE3F84" w:rsidRPr="00866382" w:rsidRDefault="00BE3F84" w:rsidP="00BE3F84">
      <w:pPr>
        <w:pStyle w:val="NoSpacing"/>
        <w:rPr>
          <w:rFonts w:cstheme="minorHAnsi"/>
        </w:rPr>
      </w:pPr>
      <w:r w:rsidRPr="007B3370">
        <w:rPr>
          <w:b/>
          <w:bCs/>
          <w:color w:val="000000" w:themeColor="text1"/>
          <w:shd w:val="clear" w:color="auto" w:fill="8EAADB" w:themeFill="accent5" w:themeFillTint="99"/>
        </w:rPr>
        <w:t>Marked by worsening of dyspnea, cough, and wheezing</w:t>
      </w:r>
    </w:p>
    <w:p w:rsidR="00BE3F84" w:rsidRPr="00866382" w:rsidRDefault="00BE3F84" w:rsidP="00BE3F84">
      <w:pPr>
        <w:pStyle w:val="NoSpacing"/>
        <w:rPr>
          <w:rFonts w:eastAsiaTheme="minorHAnsi" w:cstheme="minorHAnsi"/>
        </w:rPr>
      </w:pPr>
      <w:r w:rsidRPr="00866382">
        <w:t>N</w:t>
      </w:r>
      <w:r w:rsidRPr="00866382">
        <w:rPr>
          <w:rFonts w:eastAsiaTheme="minorHAnsi"/>
        </w:rPr>
        <w:t xml:space="preserve">oninvasive positive-pressure ventilation </w:t>
      </w:r>
      <w:r w:rsidRPr="00866382">
        <w:t>improves clinical outcomes</w:t>
      </w:r>
    </w:p>
    <w:p w:rsidR="00BE3F84" w:rsidRPr="00866382" w:rsidRDefault="00BE3F84" w:rsidP="00BE3F84">
      <w:pPr>
        <w:pStyle w:val="ListParagraph"/>
        <w:spacing w:after="0" w:line="240" w:lineRule="auto"/>
        <w:ind w:left="1440"/>
        <w:rPr>
          <w:rFonts w:cstheme="minorHAnsi"/>
        </w:rPr>
      </w:pPr>
    </w:p>
    <w:p w:rsidR="00BE3F84" w:rsidRPr="0049330C" w:rsidRDefault="00BE3F84" w:rsidP="00BE3F84">
      <w:pPr>
        <w:jc w:val="center"/>
        <w:rPr>
          <w:sz w:val="24"/>
        </w:rPr>
      </w:pPr>
      <w:r w:rsidRPr="006C5EB0">
        <w:rPr>
          <w:rFonts w:ascii="Wingdings" w:hAnsi="Wingdings" w:cstheme="minorHAnsi"/>
          <w:sz w:val="24"/>
        </w:rPr>
        <w:t></w:t>
      </w:r>
      <w:r>
        <w:rPr>
          <w:rFonts w:ascii="Wingdings" w:hAnsi="Wingdings" w:cstheme="minorHAnsi"/>
          <w:sz w:val="24"/>
        </w:rPr>
        <w:t></w:t>
      </w:r>
      <w:r w:rsidRPr="006C5EB0">
        <w:rPr>
          <w:rFonts w:ascii="Wingdings" w:hAnsi="Wingdings" w:cstheme="minorHAnsi"/>
          <w:sz w:val="24"/>
        </w:rPr>
        <w:t></w:t>
      </w:r>
      <w:r>
        <w:rPr>
          <w:rFonts w:ascii="Wingdings" w:hAnsi="Wingdings" w:cstheme="minorHAnsi"/>
          <w:sz w:val="24"/>
        </w:rPr>
        <w:t></w:t>
      </w:r>
      <w:r w:rsidRPr="006C5EB0">
        <w:rPr>
          <w:rFonts w:ascii="Wingdings" w:hAnsi="Wingdings" w:cstheme="minorHAnsi"/>
          <w:sz w:val="24"/>
        </w:rPr>
        <w:t></w:t>
      </w:r>
    </w:p>
    <w:p w:rsidR="00CB3D0A" w:rsidRDefault="00CB3D0A">
      <w:pPr>
        <w:spacing w:after="160" w:line="259" w:lineRule="auto"/>
        <w:sectPr w:rsidR="00CB3D0A" w:rsidSect="00EE5079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720" w:right="720" w:bottom="720" w:left="993" w:header="1287" w:footer="353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titlePg/>
          <w:docGrid w:linePitch="360"/>
        </w:sectPr>
      </w:pPr>
    </w:p>
    <w:p w:rsidR="00D4320F" w:rsidRDefault="00D4320F">
      <w:pPr>
        <w:spacing w:after="160" w:line="259" w:lineRule="auto"/>
      </w:pPr>
    </w:p>
    <w:p w:rsidR="00D4320F" w:rsidRPr="00D64D93" w:rsidRDefault="00D4320F" w:rsidP="00D4320F">
      <w:pPr>
        <w:spacing w:after="0" w:line="240" w:lineRule="auto"/>
        <w:ind w:left="720" w:firstLine="2115"/>
        <w:textAlignment w:val="baseline"/>
        <w:rPr>
          <w:rFonts w:eastAsia="Times New Roman" w:cs="Arial"/>
          <w:b/>
          <w:color w:val="FF0000"/>
          <w:u w:val="single"/>
          <w:lang w:val="en-IN" w:eastAsia="en-IN"/>
        </w:rPr>
      </w:pPr>
      <w:r w:rsidRPr="00D64D93">
        <w:rPr>
          <w:rFonts w:eastAsia="Times New Roman" w:cs="Arial"/>
          <w:b/>
          <w:color w:val="FF0000"/>
          <w:u w:val="single"/>
          <w:lang w:val="en-IN" w:eastAsia="en-IN"/>
        </w:rPr>
        <w:t xml:space="preserve">POLYMERASE CHAIN REACTION ( PCR ) </w:t>
      </w:r>
    </w:p>
    <w:p w:rsidR="00D4320F" w:rsidRPr="00D4320F" w:rsidRDefault="00D4320F" w:rsidP="00D4320F">
      <w:pPr>
        <w:spacing w:after="0" w:line="240" w:lineRule="auto"/>
        <w:ind w:left="720" w:firstLine="2115"/>
        <w:textAlignment w:val="baseline"/>
        <w:rPr>
          <w:rFonts w:ascii="Arial" w:eastAsia="Times New Roman" w:hAnsi="Arial" w:cs="Arial"/>
          <w:color w:val="FF0000"/>
          <w:u w:val="single"/>
          <w:lang w:val="en-IN" w:eastAsia="en-IN"/>
        </w:rPr>
      </w:pPr>
    </w:p>
    <w:p w:rsidR="00D4320F" w:rsidRPr="00D4320F" w:rsidRDefault="00D4320F" w:rsidP="00D4320F">
      <w:pPr>
        <w:pStyle w:val="PGBullet2"/>
        <w:rPr>
          <w:rFonts w:ascii="Arial" w:eastAsia="Times New Roman" w:hAnsi="Arial"/>
          <w:color w:val="FF0000"/>
          <w:lang w:val="en-IN" w:eastAsia="en-IN"/>
        </w:rPr>
      </w:pPr>
      <w:r w:rsidRPr="00D4320F">
        <w:rPr>
          <w:rFonts w:eastAsia="Times New Roman"/>
          <w:lang w:val="en-IN" w:eastAsia="en-IN"/>
        </w:rPr>
        <w:t>The PCR allows the DNA in a single cell, hair follicle or spermatozoan to be amplified and analysed.</w:t>
      </w:r>
    </w:p>
    <w:p w:rsidR="00D4320F" w:rsidRPr="00D4320F" w:rsidRDefault="00D4320F" w:rsidP="00D4320F">
      <w:pPr>
        <w:pStyle w:val="PGBullet2"/>
        <w:rPr>
          <w:rFonts w:ascii="Arial" w:eastAsia="Times New Roman" w:hAnsi="Arial"/>
          <w:color w:val="FF0000"/>
          <w:lang w:val="en-IN" w:eastAsia="en-IN"/>
        </w:rPr>
      </w:pPr>
      <w:r w:rsidRPr="00D4320F">
        <w:rPr>
          <w:rFonts w:eastAsia="Times New Roman"/>
          <w:lang w:val="en-IN" w:eastAsia="en-IN"/>
        </w:rPr>
        <w:t xml:space="preserve">Each cycle doubles the copy number of the amplified gene i.e. </w:t>
      </w:r>
      <w:r w:rsidRPr="00D4320F">
        <w:rPr>
          <w:rFonts w:eastAsia="Times New Roman"/>
          <w:shd w:val="clear" w:color="auto" w:fill="FFFF00"/>
          <w:lang w:val="en-IN" w:eastAsia="en-IN"/>
        </w:rPr>
        <w:t>exponential increase</w:t>
      </w:r>
    </w:p>
    <w:p w:rsidR="00D4320F" w:rsidRPr="00D4320F" w:rsidRDefault="00D4320F" w:rsidP="00D4320F">
      <w:pPr>
        <w:pStyle w:val="PGBullet2"/>
        <w:rPr>
          <w:rFonts w:eastAsia="Times New Roman" w:cs="Times New Roman"/>
          <w:b/>
          <w:bCs/>
          <w:lang w:val="en-IN" w:eastAsia="en-IN"/>
        </w:rPr>
      </w:pPr>
      <w:r w:rsidRPr="00D4320F">
        <w:rPr>
          <w:rFonts w:eastAsia="Times New Roman" w:cs="Times New Roman"/>
          <w:b/>
          <w:bCs/>
          <w:shd w:val="clear" w:color="auto" w:fill="FFFF00"/>
          <w:lang w:val="en-IN" w:eastAsia="en-IN"/>
        </w:rPr>
        <w:t>Requirements</w:t>
      </w:r>
    </w:p>
    <w:p w:rsidR="00D4320F" w:rsidRPr="00D4320F" w:rsidRDefault="00D4320F" w:rsidP="00D4320F">
      <w:pPr>
        <w:pStyle w:val="NoSpacing"/>
        <w:rPr>
          <w:rFonts w:ascii="Arial" w:eastAsia="Times New Roman" w:hAnsi="Arial"/>
          <w:color w:val="FF0000"/>
          <w:lang w:val="en-IN" w:eastAsia="en-IN"/>
        </w:rPr>
      </w:pPr>
      <w:r w:rsidRPr="00D4320F">
        <w:rPr>
          <w:rFonts w:eastAsia="Times New Roman"/>
          <w:lang w:val="en-IN" w:eastAsia="en-IN"/>
        </w:rPr>
        <w:t>Selected DNA strand- to be amplified</w:t>
      </w:r>
    </w:p>
    <w:p w:rsidR="00D4320F" w:rsidRPr="00D4320F" w:rsidRDefault="00D4320F" w:rsidP="00D4320F">
      <w:pPr>
        <w:pStyle w:val="NoSpacing"/>
        <w:rPr>
          <w:rFonts w:eastAsia="Times New Roman" w:cs="Times New Roman"/>
          <w:b/>
          <w:bCs/>
          <w:lang w:val="en-IN" w:eastAsia="en-IN"/>
        </w:rPr>
      </w:pPr>
      <w:r w:rsidRPr="00D4320F">
        <w:rPr>
          <w:rFonts w:eastAsia="Times New Roman" w:cs="Times New Roman"/>
          <w:b/>
          <w:bCs/>
          <w:shd w:val="clear" w:color="auto" w:fill="9CC2E5"/>
          <w:lang w:val="en-IN" w:eastAsia="en-IN"/>
        </w:rPr>
        <w:t>Four deoxyribonucleotides- dATP, dGTP, dCTP, and dTTP.</w:t>
      </w:r>
    </w:p>
    <w:p w:rsidR="00D4320F" w:rsidRPr="00D4320F" w:rsidRDefault="00D4320F" w:rsidP="00D4320F">
      <w:pPr>
        <w:pStyle w:val="NoSpacing"/>
        <w:rPr>
          <w:rFonts w:ascii="Arial" w:eastAsia="Times New Roman" w:hAnsi="Arial"/>
          <w:color w:val="FF0000"/>
          <w:lang w:val="en-IN" w:eastAsia="en-IN"/>
        </w:rPr>
      </w:pPr>
      <w:r w:rsidRPr="00D4320F">
        <w:rPr>
          <w:rFonts w:eastAsia="Times New Roman"/>
          <w:b/>
          <w:bCs/>
          <w:lang w:val="en-IN" w:eastAsia="en-IN"/>
        </w:rPr>
        <w:t>Primers-</w:t>
      </w:r>
      <w:r w:rsidRPr="00D4320F">
        <w:rPr>
          <w:rFonts w:eastAsia="Times New Roman"/>
          <w:lang w:val="en-IN" w:eastAsia="en-IN"/>
        </w:rPr>
        <w:t xml:space="preserve"> single-stranded oligonucleotides, 20-35 nucleotides long, complementary to the regions flanking target DNA.</w:t>
      </w:r>
    </w:p>
    <w:p w:rsidR="00D4320F" w:rsidRPr="00D4320F" w:rsidRDefault="00D4320F" w:rsidP="00D4320F">
      <w:pPr>
        <w:pStyle w:val="NoSpacing"/>
        <w:rPr>
          <w:rFonts w:eastAsia="Times New Roman" w:cs="Times New Roman"/>
          <w:b/>
          <w:bCs/>
          <w:lang w:val="en-IN" w:eastAsia="en-IN"/>
        </w:rPr>
      </w:pPr>
      <w:r w:rsidRPr="00D4320F">
        <w:rPr>
          <w:rFonts w:eastAsia="Times New Roman" w:cs="Times New Roman"/>
          <w:b/>
          <w:bCs/>
          <w:shd w:val="clear" w:color="auto" w:fill="FFFF00"/>
          <w:lang w:val="en-IN" w:eastAsia="en-IN"/>
        </w:rPr>
        <w:t>MgCl</w:t>
      </w:r>
      <w:r w:rsidRPr="00D4320F">
        <w:rPr>
          <w:rFonts w:eastAsia="Times New Roman" w:cs="Times New Roman"/>
          <w:b/>
          <w:bCs/>
          <w:sz w:val="13"/>
          <w:szCs w:val="13"/>
          <w:shd w:val="clear" w:color="auto" w:fill="FFFF00"/>
          <w:vertAlign w:val="subscript"/>
          <w:lang w:val="en-IN" w:eastAsia="en-IN"/>
        </w:rPr>
        <w:t xml:space="preserve">2 </w:t>
      </w:r>
      <w:r w:rsidRPr="00D4320F">
        <w:rPr>
          <w:rFonts w:eastAsia="Times New Roman" w:cs="Times New Roman"/>
          <w:b/>
          <w:bCs/>
          <w:shd w:val="clear" w:color="auto" w:fill="FFFF00"/>
          <w:lang w:val="en-IN" w:eastAsia="en-IN"/>
        </w:rPr>
        <w:t>and KCl</w:t>
      </w:r>
    </w:p>
    <w:p w:rsidR="00D4320F" w:rsidRPr="00D4320F" w:rsidRDefault="00D4320F" w:rsidP="00D4320F">
      <w:pPr>
        <w:pStyle w:val="NoSpacing"/>
        <w:rPr>
          <w:rFonts w:ascii="Arial" w:eastAsia="Times New Roman" w:hAnsi="Arial"/>
          <w:color w:val="FF0000"/>
          <w:lang w:val="en-IN" w:eastAsia="en-IN"/>
        </w:rPr>
      </w:pPr>
      <w:r w:rsidRPr="00D4320F">
        <w:rPr>
          <w:rFonts w:eastAsia="Times New Roman"/>
          <w:b/>
          <w:bCs/>
          <w:shd w:val="clear" w:color="auto" w:fill="FFFF00"/>
          <w:lang w:val="en-IN" w:eastAsia="en-IN"/>
        </w:rPr>
        <w:t>Thermostable DNA polymerase</w:t>
      </w:r>
      <w:r w:rsidRPr="00D4320F">
        <w:rPr>
          <w:rFonts w:eastAsia="Times New Roman"/>
          <w:lang w:val="en-IN" w:eastAsia="en-IN"/>
        </w:rPr>
        <w:t>, which can withstand a temperature up to 95</w:t>
      </w:r>
      <w:r w:rsidRPr="00D4320F">
        <w:rPr>
          <w:rFonts w:eastAsia="Times New Roman"/>
          <w:sz w:val="13"/>
          <w:szCs w:val="13"/>
          <w:vertAlign w:val="superscript"/>
          <w:lang w:val="en-IN" w:eastAsia="en-IN"/>
        </w:rPr>
        <w:t>o</w:t>
      </w:r>
      <w:r w:rsidRPr="00D4320F">
        <w:rPr>
          <w:rFonts w:eastAsia="Times New Roman"/>
          <w:lang w:val="en-IN" w:eastAsia="en-IN"/>
        </w:rPr>
        <w:t xml:space="preserve"> C. </w:t>
      </w:r>
      <w:r w:rsidRPr="00D4320F">
        <w:rPr>
          <w:rFonts w:eastAsia="Times New Roman"/>
          <w:shd w:val="clear" w:color="auto" w:fill="FFFF00"/>
          <w:lang w:val="en-IN" w:eastAsia="en-IN"/>
        </w:rPr>
        <w:t>Taq polymerase, isolated from Thermus aquaticus</w:t>
      </w:r>
      <w:r w:rsidRPr="00D4320F">
        <w:rPr>
          <w:rFonts w:eastAsia="Times New Roman"/>
          <w:lang w:val="en-IN" w:eastAsia="en-IN"/>
        </w:rPr>
        <w:t xml:space="preserve"> is heat-stable and does not get denatured at high temperatures.</w:t>
      </w:r>
    </w:p>
    <w:p w:rsidR="00D4320F" w:rsidRPr="00D4320F" w:rsidRDefault="00D4320F" w:rsidP="00D4320F">
      <w:pPr>
        <w:pStyle w:val="NoSpacing"/>
        <w:numPr>
          <w:ilvl w:val="0"/>
          <w:numId w:val="19"/>
        </w:numPr>
        <w:ind w:left="1985"/>
        <w:rPr>
          <w:rFonts w:eastAsia="Times New Roman" w:cs="Times New Roman"/>
          <w:b/>
          <w:bCs/>
          <w:lang w:val="en-IN" w:eastAsia="en-IN"/>
        </w:rPr>
      </w:pPr>
      <w:r w:rsidRPr="00D4320F">
        <w:rPr>
          <w:rFonts w:eastAsia="Times New Roman" w:cs="Times New Roman"/>
          <w:b/>
          <w:bCs/>
          <w:shd w:val="clear" w:color="auto" w:fill="FFFF00"/>
          <w:lang w:val="en-IN" w:eastAsia="en-IN"/>
        </w:rPr>
        <w:t>Pfu is a thermostable enzyme having a proofreading activity</w:t>
      </w:r>
      <w:r w:rsidRPr="00D4320F">
        <w:rPr>
          <w:rFonts w:eastAsia="Times New Roman" w:cs="Times New Roman"/>
          <w:b/>
          <w:bCs/>
          <w:lang w:val="en-IN" w:eastAsia="en-IN"/>
        </w:rPr>
        <w:t xml:space="preserve"> (Taq polymerase doesn’t have proof reading activity) and is used for </w:t>
      </w:r>
      <w:r>
        <w:rPr>
          <w:rFonts w:eastAsia="Times New Roman" w:cs="Times New Roman"/>
          <w:b/>
          <w:bCs/>
          <w:lang w:val="en-IN" w:eastAsia="en-IN"/>
        </w:rPr>
        <w:t xml:space="preserve">high fidelity DNA amplification. </w:t>
      </w:r>
    </w:p>
    <w:p w:rsidR="00D4320F" w:rsidRPr="00D4320F" w:rsidRDefault="00D4320F" w:rsidP="00D4320F">
      <w:pPr>
        <w:pStyle w:val="PGBullet2"/>
        <w:rPr>
          <w:rFonts w:eastAsia="Times New Roman"/>
          <w:b/>
          <w:lang w:val="en-IN" w:eastAsia="en-IN"/>
        </w:rPr>
      </w:pPr>
      <w:r w:rsidRPr="00D4320F">
        <w:rPr>
          <w:rFonts w:eastAsia="Times New Roman"/>
          <w:b/>
          <w:shd w:val="clear" w:color="auto" w:fill="FFFF00"/>
          <w:lang w:val="en-IN" w:eastAsia="en-IN"/>
        </w:rPr>
        <w:t>Procedure</w:t>
      </w:r>
    </w:p>
    <w:p w:rsidR="00D4320F" w:rsidRPr="00D4320F" w:rsidRDefault="00D4320F" w:rsidP="00B93DEF">
      <w:pPr>
        <w:numPr>
          <w:ilvl w:val="0"/>
          <w:numId w:val="7"/>
        </w:numPr>
        <w:spacing w:after="0" w:line="240" w:lineRule="auto"/>
        <w:ind w:left="1342"/>
        <w:textAlignment w:val="baseline"/>
        <w:rPr>
          <w:rFonts w:eastAsia="Times New Roman" w:cs="Times New Roman"/>
          <w:b/>
          <w:bCs/>
          <w:color w:val="FF0000"/>
          <w:lang w:val="en-IN" w:eastAsia="en-IN"/>
        </w:rPr>
      </w:pPr>
      <w:r w:rsidRPr="00D4320F">
        <w:rPr>
          <w:rFonts w:eastAsia="Times New Roman" w:cs="Times New Roman"/>
          <w:b/>
          <w:bCs/>
          <w:color w:val="000000"/>
          <w:lang w:val="en-IN" w:eastAsia="en-IN"/>
        </w:rPr>
        <w:t>Denaturation (96</w:t>
      </w:r>
      <w:r w:rsidRPr="00D4320F">
        <w:rPr>
          <w:rFonts w:eastAsia="Times New Roman" w:cs="Times New Roman"/>
          <w:b/>
          <w:bCs/>
          <w:color w:val="000000"/>
          <w:sz w:val="13"/>
          <w:szCs w:val="13"/>
          <w:vertAlign w:val="superscript"/>
          <w:lang w:val="en-IN" w:eastAsia="en-IN"/>
        </w:rPr>
        <w:t>o</w:t>
      </w:r>
      <w:r w:rsidRPr="00D4320F">
        <w:rPr>
          <w:rFonts w:eastAsia="Times New Roman" w:cs="Times New Roman"/>
          <w:b/>
          <w:bCs/>
          <w:color w:val="000000"/>
          <w:lang w:val="en-IN" w:eastAsia="en-IN"/>
        </w:rPr>
        <w:t xml:space="preserve">C) - </w:t>
      </w:r>
      <w:r w:rsidRPr="00D4320F">
        <w:rPr>
          <w:rFonts w:eastAsia="Times New Roman" w:cs="Times New Roman"/>
          <w:color w:val="000000"/>
          <w:lang w:val="en-IN" w:eastAsia="en-IN"/>
        </w:rPr>
        <w:t xml:space="preserve">the target DNA to be amplified is </w:t>
      </w:r>
      <w:r w:rsidRPr="00D4320F">
        <w:rPr>
          <w:rFonts w:eastAsia="Times New Roman" w:cs="Times New Roman"/>
          <w:b/>
          <w:bCs/>
          <w:color w:val="000000"/>
          <w:shd w:val="clear" w:color="auto" w:fill="9CC2E5"/>
          <w:lang w:val="en-IN" w:eastAsia="en-IN"/>
        </w:rPr>
        <w:t>heated to 95</w:t>
      </w:r>
      <w:r w:rsidRPr="00D4320F">
        <w:rPr>
          <w:rFonts w:eastAsia="Times New Roman" w:cs="Times New Roman"/>
          <w:b/>
          <w:bCs/>
          <w:color w:val="000000"/>
          <w:sz w:val="13"/>
          <w:szCs w:val="13"/>
          <w:shd w:val="clear" w:color="auto" w:fill="9CC2E5"/>
          <w:vertAlign w:val="superscript"/>
          <w:lang w:val="en-IN" w:eastAsia="en-IN"/>
        </w:rPr>
        <w:t>o</w:t>
      </w:r>
      <w:r w:rsidRPr="00D4320F">
        <w:rPr>
          <w:rFonts w:eastAsia="Times New Roman" w:cs="Times New Roman"/>
          <w:b/>
          <w:bCs/>
          <w:color w:val="000000"/>
          <w:shd w:val="clear" w:color="auto" w:fill="9CC2E5"/>
          <w:lang w:val="en-IN" w:eastAsia="en-IN"/>
        </w:rPr>
        <w:t xml:space="preserve">C </w:t>
      </w:r>
      <w:r>
        <w:rPr>
          <w:rFonts w:eastAsia="Times New Roman" w:cs="Times New Roman"/>
          <w:b/>
          <w:bCs/>
          <w:color w:val="000000"/>
          <w:shd w:val="clear" w:color="auto" w:fill="9CC2E5"/>
          <w:lang w:val="en-IN" w:eastAsia="en-IN"/>
        </w:rPr>
        <w:t>.</w:t>
      </w:r>
    </w:p>
    <w:p w:rsidR="00D4320F" w:rsidRPr="00D4320F" w:rsidRDefault="00D4320F" w:rsidP="00B93DEF">
      <w:pPr>
        <w:numPr>
          <w:ilvl w:val="0"/>
          <w:numId w:val="7"/>
        </w:numPr>
        <w:spacing w:after="0" w:line="240" w:lineRule="auto"/>
        <w:ind w:left="1342"/>
        <w:textAlignment w:val="baseline"/>
        <w:rPr>
          <w:rFonts w:eastAsia="Times New Roman" w:cs="Times New Roman"/>
          <w:b/>
          <w:bCs/>
          <w:color w:val="FF0000"/>
          <w:lang w:val="en-IN" w:eastAsia="en-IN"/>
        </w:rPr>
      </w:pPr>
      <w:r w:rsidRPr="00D4320F">
        <w:rPr>
          <w:rFonts w:eastAsia="Times New Roman" w:cs="Times New Roman"/>
          <w:b/>
          <w:bCs/>
          <w:color w:val="000000"/>
          <w:lang w:val="en-IN" w:eastAsia="en-IN"/>
        </w:rPr>
        <w:t>Annealing (50</w:t>
      </w:r>
      <w:r w:rsidRPr="00D4320F">
        <w:rPr>
          <w:rFonts w:eastAsia="Times New Roman" w:cs="Times New Roman"/>
          <w:b/>
          <w:bCs/>
          <w:color w:val="000000"/>
          <w:sz w:val="13"/>
          <w:szCs w:val="13"/>
          <w:vertAlign w:val="superscript"/>
          <w:lang w:val="en-IN" w:eastAsia="en-IN"/>
        </w:rPr>
        <w:t>o</w:t>
      </w:r>
      <w:r w:rsidRPr="00D4320F">
        <w:rPr>
          <w:rFonts w:eastAsia="Times New Roman" w:cs="Times New Roman"/>
          <w:b/>
          <w:bCs/>
          <w:color w:val="000000"/>
          <w:lang w:val="en-IN" w:eastAsia="en-IN"/>
        </w:rPr>
        <w:t>C) -</w:t>
      </w:r>
      <w:r w:rsidRPr="00D4320F">
        <w:rPr>
          <w:rFonts w:eastAsia="Times New Roman" w:cs="Times New Roman"/>
          <w:color w:val="000000"/>
          <w:lang w:val="en-IN" w:eastAsia="en-IN"/>
        </w:rPr>
        <w:t xml:space="preserve"> the reaction mixture is cooled to 50</w:t>
      </w:r>
      <w:r w:rsidRPr="00D4320F">
        <w:rPr>
          <w:rFonts w:eastAsia="Times New Roman" w:cs="Times New Roman"/>
          <w:color w:val="000000"/>
          <w:sz w:val="13"/>
          <w:szCs w:val="13"/>
          <w:vertAlign w:val="superscript"/>
          <w:lang w:val="en-IN" w:eastAsia="en-IN"/>
        </w:rPr>
        <w:t>o</w:t>
      </w:r>
      <w:r w:rsidRPr="00D4320F">
        <w:rPr>
          <w:rFonts w:eastAsia="Times New Roman" w:cs="Times New Roman"/>
          <w:color w:val="000000"/>
          <w:lang w:val="en-IN" w:eastAsia="en-IN"/>
        </w:rPr>
        <w:t>C, so the primers can bind to their complementary sequences on the single-stranded DNA templates.</w:t>
      </w:r>
    </w:p>
    <w:p w:rsidR="00D4320F" w:rsidRPr="00D4320F" w:rsidRDefault="00D4320F" w:rsidP="00D4320F">
      <w:pPr>
        <w:numPr>
          <w:ilvl w:val="0"/>
          <w:numId w:val="7"/>
        </w:numPr>
        <w:spacing w:after="0" w:line="240" w:lineRule="auto"/>
        <w:ind w:left="1342"/>
        <w:textAlignment w:val="baseline"/>
        <w:rPr>
          <w:rFonts w:eastAsia="Times New Roman" w:cs="Times New Roman"/>
          <w:b/>
          <w:bCs/>
          <w:color w:val="FF0000"/>
          <w:lang w:val="en-IN" w:eastAsia="en-IN"/>
        </w:rPr>
      </w:pPr>
      <w:r w:rsidRPr="00D4320F">
        <w:rPr>
          <w:rFonts w:eastAsia="Times New Roman" w:cs="Times New Roman"/>
          <w:b/>
          <w:bCs/>
          <w:color w:val="000000"/>
          <w:lang w:val="en-IN" w:eastAsia="en-IN"/>
        </w:rPr>
        <w:t>Extension (72</w:t>
      </w:r>
      <w:r w:rsidRPr="00D4320F">
        <w:rPr>
          <w:rFonts w:eastAsia="Times New Roman" w:cs="Times New Roman"/>
          <w:b/>
          <w:bCs/>
          <w:color w:val="000000"/>
          <w:sz w:val="13"/>
          <w:szCs w:val="13"/>
          <w:vertAlign w:val="superscript"/>
          <w:lang w:val="en-IN" w:eastAsia="en-IN"/>
        </w:rPr>
        <w:t>o</w:t>
      </w:r>
      <w:r w:rsidRPr="00D4320F">
        <w:rPr>
          <w:rFonts w:eastAsia="Times New Roman" w:cs="Times New Roman"/>
          <w:b/>
          <w:bCs/>
          <w:color w:val="000000"/>
          <w:lang w:val="en-IN" w:eastAsia="en-IN"/>
        </w:rPr>
        <w:t xml:space="preserve">C) - </w:t>
      </w:r>
      <w:r w:rsidRPr="00D4320F">
        <w:rPr>
          <w:rFonts w:eastAsia="Times New Roman" w:cs="Times New Roman"/>
          <w:color w:val="000000"/>
          <w:lang w:val="en-IN" w:eastAsia="en-IN"/>
        </w:rPr>
        <w:t>the temperature is raised to the optimal temperature for Taq polymerase to synthesize new strands co</w:t>
      </w:r>
      <w:r>
        <w:rPr>
          <w:rFonts w:eastAsia="Times New Roman" w:cs="Times New Roman"/>
          <w:color w:val="000000"/>
          <w:lang w:val="en-IN" w:eastAsia="en-IN"/>
        </w:rPr>
        <w:t xml:space="preserve">mplementary to the original DNA. </w:t>
      </w:r>
    </w:p>
    <w:p w:rsidR="00D4320F" w:rsidRPr="00D4320F" w:rsidRDefault="00D4320F" w:rsidP="00D4320F">
      <w:pPr>
        <w:spacing w:after="0" w:line="240" w:lineRule="auto"/>
        <w:ind w:left="1342"/>
        <w:textAlignment w:val="baseline"/>
        <w:rPr>
          <w:rFonts w:eastAsia="Times New Roman" w:cs="Times New Roman"/>
          <w:b/>
          <w:bCs/>
          <w:color w:val="FF0000"/>
          <w:lang w:val="en-IN" w:eastAsia="en-IN"/>
        </w:rPr>
      </w:pPr>
    </w:p>
    <w:p w:rsidR="00D4320F" w:rsidRPr="00D4320F" w:rsidRDefault="00D4320F" w:rsidP="0069295F">
      <w:pPr>
        <w:spacing w:after="0" w:line="240" w:lineRule="auto"/>
        <w:ind w:left="518" w:hanging="360"/>
        <w:rPr>
          <w:rFonts w:ascii="Times New Roman" w:eastAsia="Times New Roman" w:hAnsi="Times New Roman" w:cs="Times New Roman"/>
          <w:sz w:val="24"/>
          <w:szCs w:val="24"/>
          <w:lang w:val="en-IN" w:eastAsia="en-IN"/>
        </w:rPr>
      </w:pPr>
      <w:r>
        <w:rPr>
          <w:rFonts w:eastAsia="Times New Roman" w:cs="Times New Roman"/>
          <w:color w:val="000000"/>
          <w:lang w:val="en-IN" w:eastAsia="en-IN"/>
        </w:rPr>
        <w:t>T</w:t>
      </w:r>
      <w:r w:rsidRPr="00D4320F">
        <w:rPr>
          <w:rFonts w:eastAsia="Times New Roman" w:cs="Times New Roman"/>
          <w:color w:val="000000"/>
          <w:lang w:val="en-IN" w:eastAsia="en-IN"/>
        </w:rPr>
        <w:t>he new strand growth extends in 5’-3’ direction across the target DNA to make complimentary copies of the target.</w:t>
      </w:r>
    </w:p>
    <w:p w:rsidR="00D4320F" w:rsidRPr="00D4320F" w:rsidRDefault="00D4320F" w:rsidP="00D4320F">
      <w:pPr>
        <w:numPr>
          <w:ilvl w:val="0"/>
          <w:numId w:val="9"/>
        </w:numPr>
        <w:spacing w:after="0" w:line="240" w:lineRule="auto"/>
        <w:ind w:left="723"/>
        <w:textAlignment w:val="baseline"/>
        <w:rPr>
          <w:rFonts w:eastAsia="Times New Roman" w:cs="Times New Roman"/>
          <w:b/>
          <w:bCs/>
          <w:color w:val="000000"/>
          <w:lang w:val="en-IN" w:eastAsia="en-IN"/>
        </w:rPr>
      </w:pPr>
      <w:r w:rsidRPr="00D4320F">
        <w:rPr>
          <w:rFonts w:eastAsia="Times New Roman" w:cs="Times New Roman"/>
          <w:b/>
          <w:bCs/>
          <w:color w:val="000000"/>
          <w:shd w:val="clear" w:color="auto" w:fill="FFFF00"/>
          <w:lang w:val="en-IN" w:eastAsia="en-IN"/>
        </w:rPr>
        <w:t>Applications</w:t>
      </w:r>
    </w:p>
    <w:p w:rsidR="00D4320F" w:rsidRPr="0069295F" w:rsidRDefault="00D4320F" w:rsidP="0069295F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eastAsia="Times New Roman" w:cs="Times New Roman"/>
          <w:b/>
          <w:bCs/>
          <w:color w:val="FF0000"/>
          <w:lang w:val="en-IN" w:eastAsia="en-IN"/>
        </w:rPr>
      </w:pPr>
      <w:r w:rsidRPr="0069295F">
        <w:rPr>
          <w:rFonts w:eastAsia="Times New Roman" w:cs="Times New Roman"/>
          <w:b/>
          <w:bCs/>
          <w:color w:val="000000"/>
          <w:lang w:val="en-IN" w:eastAsia="en-IN"/>
        </w:rPr>
        <w:t>Clinical diagnosis</w:t>
      </w:r>
      <w:r w:rsidRPr="0069295F">
        <w:rPr>
          <w:rFonts w:eastAsia="Times New Roman" w:cs="Times New Roman"/>
          <w:color w:val="000000"/>
          <w:lang w:val="en-IN" w:eastAsia="en-IN"/>
        </w:rPr>
        <w:t>- </w:t>
      </w:r>
    </w:p>
    <w:p w:rsidR="00D4320F" w:rsidRPr="00D4320F" w:rsidRDefault="00D4320F" w:rsidP="00D4320F">
      <w:pPr>
        <w:numPr>
          <w:ilvl w:val="0"/>
          <w:numId w:val="11"/>
        </w:numPr>
        <w:spacing w:after="0" w:line="240" w:lineRule="auto"/>
        <w:ind w:left="1704"/>
        <w:textAlignment w:val="baseline"/>
        <w:rPr>
          <w:rFonts w:ascii="Arial" w:eastAsia="Times New Roman" w:hAnsi="Arial" w:cs="Arial"/>
          <w:color w:val="FF0000"/>
          <w:lang w:val="en-IN" w:eastAsia="en-IN"/>
        </w:rPr>
      </w:pPr>
      <w:r w:rsidRPr="00D4320F">
        <w:rPr>
          <w:rFonts w:eastAsia="Times New Roman" w:cs="Arial"/>
          <w:color w:val="000000"/>
          <w:lang w:val="en-IN" w:eastAsia="en-IN"/>
        </w:rPr>
        <w:t>Detection of inherited disorders, viral &amp; bacterial diseases.</w:t>
      </w:r>
    </w:p>
    <w:p w:rsidR="00D4320F" w:rsidRPr="00D4320F" w:rsidRDefault="00D4320F" w:rsidP="00D4320F">
      <w:pPr>
        <w:numPr>
          <w:ilvl w:val="0"/>
          <w:numId w:val="11"/>
        </w:numPr>
        <w:spacing w:after="0" w:line="240" w:lineRule="auto"/>
        <w:ind w:left="1704"/>
        <w:textAlignment w:val="baseline"/>
        <w:rPr>
          <w:rFonts w:ascii="Arial" w:eastAsia="Times New Roman" w:hAnsi="Arial" w:cs="Arial"/>
          <w:color w:val="FF0000"/>
          <w:lang w:val="en-IN" w:eastAsia="en-IN"/>
        </w:rPr>
      </w:pPr>
      <w:r w:rsidRPr="00D4320F">
        <w:rPr>
          <w:rFonts w:eastAsia="Times New Roman" w:cs="Arial"/>
          <w:color w:val="000000"/>
          <w:shd w:val="clear" w:color="auto" w:fill="FFFF00"/>
          <w:lang w:val="en-IN" w:eastAsia="en-IN"/>
        </w:rPr>
        <w:t>PCR allows quantification and helps in detection for early diagnosis.</w:t>
      </w:r>
    </w:p>
    <w:p w:rsidR="00D4320F" w:rsidRPr="00D4320F" w:rsidRDefault="00D4320F" w:rsidP="00D4320F">
      <w:pPr>
        <w:numPr>
          <w:ilvl w:val="0"/>
          <w:numId w:val="11"/>
        </w:numPr>
        <w:spacing w:after="0" w:line="240" w:lineRule="auto"/>
        <w:ind w:left="1704"/>
        <w:textAlignment w:val="baseline"/>
        <w:rPr>
          <w:rFonts w:ascii="Arial" w:eastAsia="Times New Roman" w:hAnsi="Arial" w:cs="Arial"/>
          <w:color w:val="FF0000"/>
          <w:lang w:val="en-IN" w:eastAsia="en-IN"/>
        </w:rPr>
      </w:pPr>
      <w:r w:rsidRPr="00D4320F">
        <w:rPr>
          <w:rFonts w:eastAsia="Times New Roman" w:cs="Arial"/>
          <w:color w:val="000000"/>
          <w:lang w:val="en-IN" w:eastAsia="en-IN"/>
        </w:rPr>
        <w:t>Cancers and bacterial infections like tuberculosis can be detected with PCR</w:t>
      </w:r>
    </w:p>
    <w:p w:rsidR="00D4320F" w:rsidRPr="0069295F" w:rsidRDefault="00D4320F" w:rsidP="0069295F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eastAsia="Times New Roman" w:cs="Times New Roman"/>
          <w:b/>
          <w:bCs/>
          <w:color w:val="000000"/>
          <w:lang w:val="en-IN" w:eastAsia="en-IN"/>
        </w:rPr>
      </w:pPr>
      <w:r w:rsidRPr="0069295F">
        <w:rPr>
          <w:rFonts w:eastAsia="Times New Roman" w:cs="Times New Roman"/>
          <w:b/>
          <w:bCs/>
          <w:color w:val="000000"/>
          <w:lang w:val="en-IN" w:eastAsia="en-IN"/>
        </w:rPr>
        <w:t>Prenatal diagnosis-</w:t>
      </w:r>
    </w:p>
    <w:p w:rsidR="00D4320F" w:rsidRPr="00D4320F" w:rsidRDefault="0069295F" w:rsidP="00D4320F">
      <w:pPr>
        <w:numPr>
          <w:ilvl w:val="0"/>
          <w:numId w:val="13"/>
        </w:numPr>
        <w:spacing w:after="0" w:line="240" w:lineRule="auto"/>
        <w:ind w:left="1704"/>
        <w:textAlignment w:val="baseline"/>
        <w:rPr>
          <w:rFonts w:ascii="Arial" w:eastAsia="Times New Roman" w:hAnsi="Arial" w:cs="Arial"/>
          <w:color w:val="FF0000"/>
          <w:lang w:val="en-IN" w:eastAsia="en-IN"/>
        </w:rPr>
      </w:pPr>
      <w:r>
        <w:rPr>
          <w:rFonts w:eastAsia="Times New Roman" w:cs="Arial"/>
          <w:color w:val="000000"/>
          <w:shd w:val="clear" w:color="auto" w:fill="FFFF00"/>
          <w:lang w:val="en-IN" w:eastAsia="en-IN"/>
        </w:rPr>
        <w:t>F</w:t>
      </w:r>
      <w:r w:rsidR="00D4320F" w:rsidRPr="00D4320F">
        <w:rPr>
          <w:rFonts w:eastAsia="Times New Roman" w:cs="Arial"/>
          <w:color w:val="000000"/>
          <w:shd w:val="clear" w:color="auto" w:fill="FFFF00"/>
          <w:lang w:val="en-IN" w:eastAsia="en-IN"/>
        </w:rPr>
        <w:t>or prenatal diagnosis of various disorders like sickle cell anemia, beta thalassemia, cystic fibrosis etc</w:t>
      </w:r>
      <w:r w:rsidR="00D4320F" w:rsidRPr="00D4320F">
        <w:rPr>
          <w:rFonts w:eastAsia="Times New Roman" w:cs="Arial"/>
          <w:color w:val="000000"/>
          <w:lang w:val="en-IN" w:eastAsia="en-IN"/>
        </w:rPr>
        <w:t>.</w:t>
      </w:r>
    </w:p>
    <w:p w:rsidR="00D4320F" w:rsidRPr="00264331" w:rsidRDefault="00D4320F" w:rsidP="00264331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eastAsia="Times New Roman" w:cs="Times New Roman"/>
          <w:b/>
          <w:bCs/>
          <w:color w:val="000000"/>
          <w:lang w:val="en-IN" w:eastAsia="en-IN"/>
        </w:rPr>
      </w:pPr>
      <w:r w:rsidRPr="00264331">
        <w:rPr>
          <w:rFonts w:eastAsia="Times New Roman" w:cs="Times New Roman"/>
          <w:b/>
          <w:bCs/>
          <w:color w:val="000000"/>
          <w:lang w:val="en-IN" w:eastAsia="en-IN"/>
        </w:rPr>
        <w:t>Comparison of a normal gene to its mutant form-</w:t>
      </w:r>
    </w:p>
    <w:p w:rsidR="00D4320F" w:rsidRPr="00D4320F" w:rsidRDefault="00D4320F" w:rsidP="00D4320F">
      <w:pPr>
        <w:numPr>
          <w:ilvl w:val="0"/>
          <w:numId w:val="15"/>
        </w:numPr>
        <w:spacing w:after="0" w:line="240" w:lineRule="auto"/>
        <w:ind w:left="1704"/>
        <w:textAlignment w:val="baseline"/>
        <w:rPr>
          <w:rFonts w:ascii="Arial" w:eastAsia="Times New Roman" w:hAnsi="Arial" w:cs="Arial"/>
          <w:color w:val="FF0000"/>
          <w:lang w:val="en-IN" w:eastAsia="en-IN"/>
        </w:rPr>
      </w:pPr>
      <w:r w:rsidRPr="00D4320F">
        <w:rPr>
          <w:rFonts w:eastAsia="Times New Roman" w:cs="Arial"/>
          <w:color w:val="000000"/>
          <w:lang w:val="en-IN" w:eastAsia="en-IN"/>
        </w:rPr>
        <w:t>PCR amplifies mutant DNA so that it can be studied and later used in the diagnosis</w:t>
      </w:r>
    </w:p>
    <w:p w:rsidR="00D4320F" w:rsidRPr="00264331" w:rsidRDefault="00D4320F" w:rsidP="00264331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eastAsia="Times New Roman" w:cs="Times New Roman"/>
          <w:b/>
          <w:bCs/>
          <w:color w:val="000000"/>
          <w:lang w:val="en-IN" w:eastAsia="en-IN"/>
        </w:rPr>
      </w:pPr>
      <w:r w:rsidRPr="00264331">
        <w:rPr>
          <w:rFonts w:eastAsia="Times New Roman" w:cs="Times New Roman"/>
          <w:b/>
          <w:bCs/>
          <w:color w:val="000000"/>
          <w:shd w:val="clear" w:color="auto" w:fill="9CC2E5"/>
          <w:lang w:val="en-IN" w:eastAsia="en-IN"/>
        </w:rPr>
        <w:t>Forensic analysis-</w:t>
      </w:r>
    </w:p>
    <w:p w:rsidR="00D4320F" w:rsidRPr="00D4320F" w:rsidRDefault="00D4320F" w:rsidP="00264331">
      <w:pPr>
        <w:numPr>
          <w:ilvl w:val="0"/>
          <w:numId w:val="17"/>
        </w:numPr>
        <w:spacing w:after="0" w:line="240" w:lineRule="auto"/>
        <w:ind w:left="1704"/>
        <w:textAlignment w:val="baseline"/>
        <w:rPr>
          <w:rFonts w:ascii="Arial" w:eastAsia="Times New Roman" w:hAnsi="Arial" w:cs="Arial"/>
          <w:color w:val="FF0000"/>
          <w:lang w:val="en-IN" w:eastAsia="en-IN"/>
        </w:rPr>
      </w:pPr>
      <w:r w:rsidRPr="00D4320F">
        <w:rPr>
          <w:rFonts w:eastAsia="Times New Roman" w:cs="Arial"/>
          <w:color w:val="000000"/>
          <w:lang w:val="en-IN" w:eastAsia="en-IN"/>
        </w:rPr>
        <w:t>DNA isolated from single human hair, a tiny spot of blood, or a sample of semen is sufficient to determine whether the samples come from a specific individual.</w:t>
      </w:r>
    </w:p>
    <w:p w:rsidR="00D4320F" w:rsidRPr="00264331" w:rsidRDefault="00D4320F" w:rsidP="00264331">
      <w:pPr>
        <w:pStyle w:val="ListParagraph"/>
        <w:numPr>
          <w:ilvl w:val="1"/>
          <w:numId w:val="9"/>
        </w:numPr>
        <w:spacing w:after="0" w:line="240" w:lineRule="auto"/>
        <w:textAlignment w:val="baseline"/>
        <w:rPr>
          <w:rFonts w:eastAsia="Times New Roman" w:cs="Times New Roman"/>
          <w:b/>
          <w:bCs/>
          <w:color w:val="FF0000"/>
          <w:lang w:val="en-IN" w:eastAsia="en-IN"/>
        </w:rPr>
      </w:pPr>
      <w:r w:rsidRPr="00264331">
        <w:rPr>
          <w:rFonts w:eastAsia="Times New Roman" w:cs="Times New Roman"/>
          <w:b/>
          <w:bCs/>
          <w:color w:val="000000"/>
          <w:lang w:val="en-IN" w:eastAsia="en-IN"/>
        </w:rPr>
        <w:t>Archaeology &amp; Palaeontology-</w:t>
      </w:r>
    </w:p>
    <w:p w:rsidR="0069295F" w:rsidRDefault="0069295F" w:rsidP="0069295F">
      <w:pPr>
        <w:spacing w:after="0" w:line="240" w:lineRule="auto"/>
        <w:textAlignment w:val="baseline"/>
        <w:rPr>
          <w:rFonts w:eastAsia="Times New Roman" w:cs="Times New Roman"/>
          <w:b/>
          <w:bCs/>
          <w:color w:val="000000"/>
          <w:lang w:val="en-IN" w:eastAsia="en-IN"/>
        </w:rPr>
      </w:pPr>
    </w:p>
    <w:p w:rsidR="00584ADF" w:rsidRPr="00264331" w:rsidRDefault="00584ADF" w:rsidP="00584ADF">
      <w:pPr>
        <w:pStyle w:val="PGBullet2"/>
        <w:rPr>
          <w:rFonts w:eastAsia="Times New Roman"/>
          <w:b/>
          <w:lang w:val="en-IN" w:eastAsia="en-IN"/>
        </w:rPr>
      </w:pPr>
      <w:r w:rsidRPr="00584ADF">
        <w:rPr>
          <w:rFonts w:eastAsia="Times New Roman"/>
          <w:b/>
          <w:lang w:val="en-IN" w:eastAsia="en-IN"/>
        </w:rPr>
        <w:t>Types of PCR</w:t>
      </w:r>
      <w:r>
        <w:rPr>
          <w:rFonts w:eastAsia="Times New Roman"/>
          <w:b/>
          <w:lang w:val="en-IN" w:eastAsia="en-IN"/>
        </w:rPr>
        <w:t xml:space="preserve"> -</w:t>
      </w:r>
    </w:p>
    <w:tbl>
      <w:tblPr>
        <w:tblW w:w="0" w:type="auto"/>
        <w:tblInd w:w="-2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7920"/>
      </w:tblGrid>
      <w:tr w:rsidR="00584ADF" w:rsidRPr="00584ADF" w:rsidTr="00264331">
        <w:trPr>
          <w:trHeight w:val="148"/>
        </w:trPr>
        <w:tc>
          <w:tcPr>
            <w:tcW w:w="255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4ADF" w:rsidRPr="00584ADF" w:rsidRDefault="00584ADF" w:rsidP="00584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84ADF">
              <w:rPr>
                <w:rFonts w:eastAsia="Times New Roman" w:cs="Times New Roman"/>
                <w:b/>
                <w:bCs/>
                <w:color w:val="1A1A1A"/>
                <w:sz w:val="21"/>
                <w:szCs w:val="21"/>
                <w:lang w:val="en-IN" w:eastAsia="en-IN"/>
              </w:rPr>
              <w:t>Simple PCR</w:t>
            </w:r>
          </w:p>
        </w:tc>
        <w:tc>
          <w:tcPr>
            <w:tcW w:w="79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4ADF" w:rsidRPr="00584ADF" w:rsidRDefault="00584ADF" w:rsidP="00584ADF">
            <w:pPr>
              <w:numPr>
                <w:ilvl w:val="0"/>
                <w:numId w:val="21"/>
              </w:numPr>
              <w:spacing w:after="0" w:line="240" w:lineRule="auto"/>
              <w:ind w:left="388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  <w:lang w:val="en-IN" w:eastAsia="en-IN"/>
              </w:rPr>
            </w:pPr>
            <w:r w:rsidRPr="00584ADF">
              <w:rPr>
                <w:rFonts w:eastAsia="Times New Roman" w:cs="Arial"/>
                <w:b/>
                <w:bCs/>
                <w:color w:val="000000"/>
                <w:sz w:val="21"/>
                <w:szCs w:val="21"/>
                <w:lang w:val="en-IN" w:eastAsia="en-IN"/>
              </w:rPr>
              <w:t>Standard PCR process </w:t>
            </w:r>
          </w:p>
        </w:tc>
      </w:tr>
      <w:tr w:rsidR="00584ADF" w:rsidRPr="00584ADF" w:rsidTr="00264331">
        <w:trPr>
          <w:trHeight w:val="2006"/>
        </w:trPr>
        <w:tc>
          <w:tcPr>
            <w:tcW w:w="255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4ADF" w:rsidRPr="00584ADF" w:rsidRDefault="00584ADF" w:rsidP="00584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84ADF">
              <w:rPr>
                <w:rFonts w:eastAsia="Times New Roman" w:cs="Times New Roman"/>
                <w:b/>
                <w:bCs/>
                <w:color w:val="1A1A1A"/>
                <w:sz w:val="21"/>
                <w:szCs w:val="21"/>
                <w:lang w:val="en-IN" w:eastAsia="en-IN"/>
              </w:rPr>
              <w:t>Nested PCR</w:t>
            </w:r>
          </w:p>
        </w:tc>
        <w:tc>
          <w:tcPr>
            <w:tcW w:w="79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4ADF" w:rsidRPr="00584ADF" w:rsidRDefault="00584ADF" w:rsidP="00584ADF">
            <w:pPr>
              <w:numPr>
                <w:ilvl w:val="0"/>
                <w:numId w:val="22"/>
              </w:numPr>
              <w:spacing w:after="0" w:line="240" w:lineRule="auto"/>
              <w:ind w:left="388"/>
              <w:textAlignment w:val="baseline"/>
              <w:rPr>
                <w:rFonts w:ascii="Arial" w:eastAsia="Times New Roman" w:hAnsi="Arial" w:cs="Arial"/>
                <w:b/>
                <w:bCs/>
                <w:color w:val="1A1A1A"/>
                <w:sz w:val="21"/>
                <w:szCs w:val="21"/>
                <w:lang w:val="en-IN" w:eastAsia="en-IN"/>
              </w:rPr>
            </w:pPr>
            <w:r w:rsidRPr="00584ADF">
              <w:rPr>
                <w:rFonts w:eastAsia="Times New Roman" w:cs="Arial"/>
                <w:b/>
                <w:bCs/>
                <w:color w:val="1A1A1A"/>
                <w:sz w:val="21"/>
                <w:szCs w:val="21"/>
                <w:lang w:val="en-IN" w:eastAsia="en-IN"/>
              </w:rPr>
              <w:t>When DNA is amplified by PCR in a very low concentration as compared to the total DNA in the sample.</w:t>
            </w:r>
          </w:p>
          <w:p w:rsidR="00584ADF" w:rsidRPr="00584ADF" w:rsidRDefault="00584ADF" w:rsidP="00584ADF">
            <w:pPr>
              <w:numPr>
                <w:ilvl w:val="0"/>
                <w:numId w:val="22"/>
              </w:numPr>
              <w:spacing w:after="0" w:line="240" w:lineRule="auto"/>
              <w:ind w:left="388"/>
              <w:textAlignment w:val="baseline"/>
              <w:rPr>
                <w:rFonts w:ascii="Arial" w:eastAsia="Times New Roman" w:hAnsi="Arial" w:cs="Arial"/>
                <w:b/>
                <w:bCs/>
                <w:color w:val="1A1A1A"/>
                <w:sz w:val="21"/>
                <w:szCs w:val="21"/>
                <w:lang w:val="en-IN" w:eastAsia="en-IN"/>
              </w:rPr>
            </w:pPr>
            <w:r w:rsidRPr="00584ADF">
              <w:rPr>
                <w:rFonts w:eastAsia="Times New Roman" w:cs="Arial"/>
                <w:b/>
                <w:bCs/>
                <w:color w:val="1A1A1A"/>
                <w:sz w:val="21"/>
                <w:szCs w:val="21"/>
                <w:lang w:val="en-IN" w:eastAsia="en-IN"/>
              </w:rPr>
              <w:t>In this process, two sets of primers are used to increase the sensitivity &amp; specificity-</w:t>
            </w:r>
          </w:p>
          <w:p w:rsidR="00584ADF" w:rsidRPr="00584ADF" w:rsidRDefault="00584ADF" w:rsidP="00584ADF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  <w:color w:val="1A1A1A"/>
                <w:sz w:val="21"/>
                <w:szCs w:val="21"/>
                <w:lang w:val="en-IN" w:eastAsia="en-IN"/>
              </w:rPr>
            </w:pPr>
            <w:r w:rsidRPr="00584ADF">
              <w:rPr>
                <w:rFonts w:eastAsia="Times New Roman" w:cs="Times New Roman"/>
                <w:b/>
                <w:bCs/>
                <w:color w:val="1A1A1A"/>
                <w:sz w:val="21"/>
                <w:szCs w:val="21"/>
                <w:lang w:val="en-IN" w:eastAsia="en-IN"/>
              </w:rPr>
              <w:t>Outer primers - first DNA is amplified using outer primers.</w:t>
            </w:r>
          </w:p>
          <w:p w:rsidR="00584ADF" w:rsidRPr="00584ADF" w:rsidRDefault="00584ADF" w:rsidP="00584ADF">
            <w:pPr>
              <w:numPr>
                <w:ilvl w:val="0"/>
                <w:numId w:val="23"/>
              </w:numPr>
              <w:spacing w:after="0" w:line="240" w:lineRule="auto"/>
              <w:textAlignment w:val="baseline"/>
              <w:rPr>
                <w:rFonts w:eastAsia="Times New Roman" w:cs="Times New Roman"/>
                <w:b/>
                <w:bCs/>
                <w:color w:val="1A1A1A"/>
                <w:sz w:val="21"/>
                <w:szCs w:val="21"/>
                <w:lang w:val="en-IN" w:eastAsia="en-IN"/>
              </w:rPr>
            </w:pPr>
            <w:r w:rsidRPr="00584ADF">
              <w:rPr>
                <w:rFonts w:eastAsia="Times New Roman" w:cs="Times New Roman"/>
                <w:b/>
                <w:bCs/>
                <w:color w:val="1A1A1A"/>
                <w:sz w:val="21"/>
                <w:szCs w:val="21"/>
                <w:lang w:val="en-IN" w:eastAsia="en-IN"/>
              </w:rPr>
              <w:t>Inner primers - it helps to amplify sequence inside the binding site of outer primers.</w:t>
            </w:r>
          </w:p>
        </w:tc>
      </w:tr>
      <w:tr w:rsidR="00584ADF" w:rsidRPr="00584ADF" w:rsidTr="00264331">
        <w:trPr>
          <w:trHeight w:val="931"/>
        </w:trPr>
        <w:tc>
          <w:tcPr>
            <w:tcW w:w="255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4ADF" w:rsidRPr="00584ADF" w:rsidRDefault="00584ADF" w:rsidP="00584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84ADF">
              <w:rPr>
                <w:rFonts w:eastAsia="Times New Roman" w:cs="Times New Roman"/>
                <w:b/>
                <w:bCs/>
                <w:color w:val="1A1A1A"/>
                <w:sz w:val="21"/>
                <w:szCs w:val="21"/>
                <w:shd w:val="clear" w:color="auto" w:fill="FFFF00"/>
                <w:lang w:val="en-IN" w:eastAsia="en-IN"/>
              </w:rPr>
              <w:t>q- PCR (quantitative PCR) or Real-Time PCR</w:t>
            </w:r>
          </w:p>
        </w:tc>
        <w:tc>
          <w:tcPr>
            <w:tcW w:w="79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4ADF" w:rsidRPr="00584ADF" w:rsidRDefault="00584ADF" w:rsidP="00584ADF">
            <w:pPr>
              <w:numPr>
                <w:ilvl w:val="0"/>
                <w:numId w:val="24"/>
              </w:numPr>
              <w:spacing w:after="0" w:line="240" w:lineRule="auto"/>
              <w:ind w:left="388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  <w:lang w:val="en-IN" w:eastAsia="en-IN"/>
              </w:rPr>
            </w:pPr>
            <w:r w:rsidRPr="00584ADF">
              <w:rPr>
                <w:rFonts w:eastAsia="Times New Roman" w:cs="Arial"/>
                <w:b/>
                <w:bCs/>
                <w:color w:val="000000"/>
                <w:sz w:val="21"/>
                <w:szCs w:val="21"/>
                <w:shd w:val="clear" w:color="auto" w:fill="FFFF00"/>
                <w:lang w:val="en-IN" w:eastAsia="en-IN"/>
              </w:rPr>
              <w:t>In this DNA amplified is quantitated at the same time, not at the end of PCR as in conventional PCR</w:t>
            </w:r>
            <w:r w:rsidRPr="00584ADF">
              <w:rPr>
                <w:rFonts w:eastAsia="Times New Roman" w:cs="Arial"/>
                <w:b/>
                <w:bCs/>
                <w:color w:val="000000"/>
                <w:sz w:val="21"/>
                <w:szCs w:val="21"/>
                <w:lang w:val="en-IN" w:eastAsia="en-IN"/>
              </w:rPr>
              <w:t>.</w:t>
            </w:r>
          </w:p>
          <w:p w:rsidR="00584ADF" w:rsidRPr="00584ADF" w:rsidRDefault="00584ADF" w:rsidP="00584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84ADF">
              <w:rPr>
                <w:rFonts w:eastAsia="Times New Roman" w:cs="Times New Roman"/>
                <w:b/>
                <w:bCs/>
                <w:color w:val="1A1A1A"/>
                <w:sz w:val="21"/>
                <w:szCs w:val="21"/>
                <w:lang w:val="en-IN" w:eastAsia="en-IN"/>
              </w:rPr>
              <w:t>Methods used are-</w:t>
            </w:r>
          </w:p>
          <w:p w:rsidR="00584ADF" w:rsidRPr="00584ADF" w:rsidRDefault="00584ADF" w:rsidP="00584ADF">
            <w:pPr>
              <w:numPr>
                <w:ilvl w:val="0"/>
                <w:numId w:val="25"/>
              </w:numPr>
              <w:spacing w:after="0" w:line="240" w:lineRule="auto"/>
              <w:ind w:left="388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  <w:lang w:val="en-IN" w:eastAsia="en-IN"/>
              </w:rPr>
            </w:pPr>
            <w:r w:rsidRPr="00584ADF">
              <w:rPr>
                <w:rFonts w:eastAsia="Times New Roman" w:cs="Arial"/>
                <w:b/>
                <w:bCs/>
                <w:color w:val="000000"/>
                <w:sz w:val="21"/>
                <w:szCs w:val="21"/>
                <w:lang w:val="en-IN" w:eastAsia="en-IN"/>
              </w:rPr>
              <w:t xml:space="preserve">Intercalating dyes- </w:t>
            </w:r>
            <w:r w:rsidRPr="00584ADF">
              <w:rPr>
                <w:rFonts w:eastAsia="Times New Roman" w:cs="Arial"/>
                <w:b/>
                <w:bCs/>
                <w:color w:val="000000"/>
                <w:sz w:val="21"/>
                <w:szCs w:val="21"/>
                <w:shd w:val="clear" w:color="auto" w:fill="FFFF00"/>
                <w:lang w:val="en-IN" w:eastAsia="en-IN"/>
              </w:rPr>
              <w:t>ethidium bromide &amp; SYBR green (less toxic &amp; more specific)</w:t>
            </w:r>
          </w:p>
          <w:p w:rsidR="00584ADF" w:rsidRPr="00584ADF" w:rsidRDefault="00584ADF" w:rsidP="00584ADF">
            <w:pPr>
              <w:numPr>
                <w:ilvl w:val="0"/>
                <w:numId w:val="25"/>
              </w:numPr>
              <w:spacing w:after="0" w:line="240" w:lineRule="auto"/>
              <w:ind w:left="388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  <w:lang w:val="en-IN" w:eastAsia="en-IN"/>
              </w:rPr>
            </w:pPr>
            <w:r w:rsidRPr="00584ADF">
              <w:rPr>
                <w:rFonts w:eastAsia="Times New Roman" w:cs="Arial"/>
                <w:b/>
                <w:bCs/>
                <w:color w:val="000000"/>
                <w:sz w:val="21"/>
                <w:szCs w:val="21"/>
                <w:lang w:val="en-IN" w:eastAsia="en-IN"/>
              </w:rPr>
              <w:t>Sequence-specific probes-generate fluorescence when hybridize to the target sequence-Taqman, Molecular beacon &amp; fluorescence resonance energy transfer (Fret) probes.</w:t>
            </w:r>
          </w:p>
        </w:tc>
      </w:tr>
      <w:tr w:rsidR="00584ADF" w:rsidRPr="00584ADF" w:rsidTr="00264331">
        <w:trPr>
          <w:trHeight w:val="799"/>
        </w:trPr>
        <w:tc>
          <w:tcPr>
            <w:tcW w:w="255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4ADF" w:rsidRPr="00584ADF" w:rsidRDefault="00584ADF" w:rsidP="00584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84ADF">
              <w:rPr>
                <w:rFonts w:eastAsia="Times New Roman" w:cs="Times New Roman"/>
                <w:b/>
                <w:bCs/>
                <w:color w:val="1A1A1A"/>
                <w:sz w:val="21"/>
                <w:szCs w:val="21"/>
                <w:lang w:val="en-IN" w:eastAsia="en-IN"/>
              </w:rPr>
              <w:t>RT – PCR (Reverse transcriptase PCR)</w:t>
            </w:r>
          </w:p>
        </w:tc>
        <w:tc>
          <w:tcPr>
            <w:tcW w:w="79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4ADF" w:rsidRPr="00584ADF" w:rsidRDefault="00584ADF" w:rsidP="00584ADF">
            <w:pPr>
              <w:numPr>
                <w:ilvl w:val="0"/>
                <w:numId w:val="26"/>
              </w:numPr>
              <w:spacing w:after="0" w:line="240" w:lineRule="auto"/>
              <w:ind w:left="388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  <w:lang w:val="en-IN" w:eastAsia="en-IN"/>
              </w:rPr>
            </w:pPr>
            <w:r w:rsidRPr="00584ADF">
              <w:rPr>
                <w:rFonts w:eastAsia="Times New Roman" w:cs="Arial"/>
                <w:b/>
                <w:bCs/>
                <w:color w:val="000000"/>
                <w:sz w:val="21"/>
                <w:szCs w:val="21"/>
                <w:lang w:val="en-IN" w:eastAsia="en-IN"/>
              </w:rPr>
              <w:t>cDNA is generated from an mRNA template by reverse transcription. This cDNA is amplified by PCR, which can be used to synthesize useful proteins.</w:t>
            </w:r>
          </w:p>
        </w:tc>
      </w:tr>
      <w:tr w:rsidR="00584ADF" w:rsidRPr="00584ADF" w:rsidTr="00264331">
        <w:trPr>
          <w:trHeight w:val="621"/>
        </w:trPr>
        <w:tc>
          <w:tcPr>
            <w:tcW w:w="2552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8D08D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4ADF" w:rsidRPr="00584ADF" w:rsidRDefault="00584ADF" w:rsidP="00584A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584ADF">
              <w:rPr>
                <w:rFonts w:eastAsia="Times New Roman" w:cs="Times New Roman"/>
                <w:b/>
                <w:bCs/>
                <w:color w:val="1A1A1A"/>
                <w:sz w:val="21"/>
                <w:szCs w:val="21"/>
                <w:lang w:val="en-IN" w:eastAsia="en-IN"/>
              </w:rPr>
              <w:t>Multiplex PCR</w:t>
            </w:r>
          </w:p>
        </w:tc>
        <w:tc>
          <w:tcPr>
            <w:tcW w:w="792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84ADF" w:rsidRPr="00584ADF" w:rsidRDefault="00584ADF" w:rsidP="00584ADF">
            <w:pPr>
              <w:numPr>
                <w:ilvl w:val="0"/>
                <w:numId w:val="27"/>
              </w:numPr>
              <w:spacing w:after="0" w:line="240" w:lineRule="auto"/>
              <w:ind w:left="388"/>
              <w:textAlignment w:val="baseline"/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  <w:lang w:val="en-IN" w:eastAsia="en-IN"/>
              </w:rPr>
            </w:pPr>
            <w:r w:rsidRPr="00584ADF">
              <w:rPr>
                <w:rFonts w:eastAsia="Times New Roman" w:cs="Arial"/>
                <w:b/>
                <w:bCs/>
                <w:color w:val="000000"/>
                <w:sz w:val="21"/>
                <w:szCs w:val="21"/>
                <w:lang w:val="en-IN" w:eastAsia="en-IN"/>
              </w:rPr>
              <w:t>Simultaneous multiplication of many targets using different primers in one reaction.</w:t>
            </w:r>
          </w:p>
        </w:tc>
      </w:tr>
    </w:tbl>
    <w:p w:rsidR="0069295F" w:rsidRDefault="0069295F" w:rsidP="0069295F">
      <w:pPr>
        <w:spacing w:after="0" w:line="240" w:lineRule="auto"/>
        <w:textAlignment w:val="baseline"/>
        <w:rPr>
          <w:rFonts w:eastAsia="Times New Roman" w:cs="Times New Roman"/>
          <w:b/>
          <w:bCs/>
          <w:color w:val="000000"/>
          <w:lang w:val="en-IN" w:eastAsia="en-IN"/>
        </w:rPr>
      </w:pPr>
    </w:p>
    <w:p w:rsidR="002D5F05" w:rsidRDefault="002D5F05" w:rsidP="002D5F05">
      <w:pPr>
        <w:rPr>
          <w:rFonts w:eastAsia="Times New Roman" w:cs="Times New Roman"/>
          <w:b/>
          <w:bCs/>
          <w:color w:val="FF0000"/>
          <w:lang w:val="en-IN" w:eastAsia="en-IN"/>
        </w:rPr>
      </w:pPr>
    </w:p>
    <w:p w:rsidR="00CB3D0A" w:rsidRPr="00CB3D0A" w:rsidRDefault="0069295F" w:rsidP="00CB3D0A">
      <w:pPr>
        <w:ind w:firstLine="4253"/>
        <w:rPr>
          <w:rFonts w:ascii="Wingdings" w:hAnsi="Wingdings" w:cstheme="minorHAnsi"/>
          <w:sz w:val="24"/>
        </w:rPr>
        <w:sectPr w:rsidR="00CB3D0A" w:rsidRPr="00CB3D0A" w:rsidSect="00EE5079">
          <w:headerReference w:type="default" r:id="rId13"/>
          <w:headerReference w:type="first" r:id="rId14"/>
          <w:pgSz w:w="11906" w:h="16838" w:code="9"/>
          <w:pgMar w:top="720" w:right="720" w:bottom="720" w:left="993" w:header="1287" w:footer="353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titlePg/>
          <w:docGrid w:linePitch="360"/>
        </w:sectPr>
      </w:pPr>
      <w:r w:rsidRPr="006C5EB0">
        <w:rPr>
          <w:rFonts w:ascii="Wingdings" w:hAnsi="Wingdings" w:cstheme="minorHAnsi"/>
          <w:sz w:val="24"/>
        </w:rPr>
        <w:t></w:t>
      </w:r>
      <w:r>
        <w:rPr>
          <w:rFonts w:ascii="Wingdings" w:hAnsi="Wingdings" w:cstheme="minorHAnsi"/>
          <w:sz w:val="24"/>
        </w:rPr>
        <w:t></w:t>
      </w:r>
      <w:r w:rsidRPr="006C5EB0">
        <w:rPr>
          <w:rFonts w:ascii="Wingdings" w:hAnsi="Wingdings" w:cstheme="minorHAnsi"/>
          <w:sz w:val="24"/>
        </w:rPr>
        <w:t></w:t>
      </w:r>
      <w:r>
        <w:rPr>
          <w:rFonts w:ascii="Wingdings" w:hAnsi="Wingdings" w:cstheme="minorHAnsi"/>
          <w:sz w:val="24"/>
        </w:rPr>
        <w:t></w:t>
      </w:r>
      <w:r w:rsidRPr="006C5EB0">
        <w:rPr>
          <w:rFonts w:ascii="Wingdings" w:hAnsi="Wingdings" w:cstheme="minorHAnsi"/>
          <w:sz w:val="24"/>
        </w:rPr>
        <w:t></w:t>
      </w:r>
    </w:p>
    <w:p w:rsidR="00286F99" w:rsidRPr="00264331" w:rsidRDefault="00286F99" w:rsidP="00CB3D0A">
      <w:pPr>
        <w:rPr>
          <w:sz w:val="24"/>
        </w:rPr>
      </w:pPr>
    </w:p>
    <w:p w:rsidR="00286F99" w:rsidRDefault="00286F99" w:rsidP="00286F99">
      <w:pPr>
        <w:pStyle w:val="PGBullet1"/>
        <w:spacing w:line="240" w:lineRule="auto"/>
        <w:rPr>
          <w:color w:val="000000" w:themeColor="text1"/>
          <w:shd w:val="clear" w:color="auto" w:fill="8EAADB" w:themeFill="accent5" w:themeFillTint="99"/>
        </w:rPr>
      </w:pPr>
      <w:r>
        <w:rPr>
          <w:color w:val="000000" w:themeColor="text1"/>
          <w:shd w:val="clear" w:color="auto" w:fill="8EAADB" w:themeFill="accent5" w:themeFillTint="99"/>
        </w:rPr>
        <w:t>COMMON NERVE INJURIES:</w:t>
      </w:r>
      <w:r>
        <w:rPr>
          <w:color w:val="000000" w:themeColor="text1"/>
          <w:shd w:val="clear" w:color="auto" w:fill="8EAADB" w:themeFill="accent5" w:themeFillTint="99"/>
        </w:rPr>
        <w:br/>
      </w:r>
    </w:p>
    <w:tbl>
      <w:tblPr>
        <w:tblStyle w:val="GridTable4-Accent61"/>
        <w:tblW w:w="1050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20" w:firstRow="1" w:lastRow="0" w:firstColumn="0" w:lastColumn="0" w:noHBand="0" w:noVBand="1"/>
      </w:tblPr>
      <w:tblGrid>
        <w:gridCol w:w="10"/>
        <w:gridCol w:w="3251"/>
        <w:gridCol w:w="2085"/>
        <w:gridCol w:w="2294"/>
        <w:gridCol w:w="2869"/>
      </w:tblGrid>
      <w:tr w:rsidR="00286F99" w:rsidTr="00286F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  <w:jc w:val="center"/>
        </w:trPr>
        <w:tc>
          <w:tcPr>
            <w:tcW w:w="326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Default="00286F99" w:rsidP="00646707">
            <w:pPr>
              <w:spacing w:after="0" w:line="240" w:lineRule="auto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INJURY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Default="00286F99" w:rsidP="00646707">
            <w:pPr>
              <w:spacing w:after="0" w:line="240" w:lineRule="auto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NERVE INVOLVED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Default="00286F99" w:rsidP="00646707">
            <w:pPr>
              <w:spacing w:after="0" w:line="240" w:lineRule="auto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EFFECT</w:t>
            </w:r>
          </w:p>
        </w:tc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Default="00286F99" w:rsidP="00646707">
            <w:pPr>
              <w:spacing w:after="0" w:line="240" w:lineRule="auto"/>
              <w:jc w:val="center"/>
              <w:rPr>
                <w:b w:val="0"/>
                <w:color w:val="000000"/>
              </w:rPr>
            </w:pPr>
            <w:r>
              <w:rPr>
                <w:color w:val="000000"/>
              </w:rPr>
              <w:t>SPLINTAGE POSITION</w:t>
            </w:r>
          </w:p>
        </w:tc>
      </w:tr>
      <w:tr w:rsidR="00286F99" w:rsidTr="00286F9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" w:type="dxa"/>
          <w:trHeight w:val="34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/>
                <w:sz w:val="22"/>
              </w:rPr>
            </w:pPr>
            <w:r w:rsidRPr="00286F99">
              <w:rPr>
                <w:b/>
                <w:color w:val="000000"/>
                <w:sz w:val="22"/>
              </w:rPr>
              <w:t>Shoulder dislocation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>Axillary nerve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Deltoid paralysis </w:t>
            </w:r>
          </w:p>
        </w:tc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Initially anatomical position, followed by abduction till recovery </w:t>
            </w:r>
          </w:p>
        </w:tc>
      </w:tr>
      <w:tr w:rsidR="00286F99" w:rsidTr="00286F99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0" w:type="dxa"/>
          <w:trHeight w:val="34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sz w:val="22"/>
              </w:rPr>
            </w:pPr>
            <w:r w:rsidRPr="00286F99">
              <w:rPr>
                <w:b/>
                <w:sz w:val="22"/>
              </w:rPr>
              <w:t>Fracture shaft of humerus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Radial nerve 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/>
                <w:sz w:val="22"/>
              </w:rPr>
            </w:pPr>
            <w:r w:rsidRPr="00286F99">
              <w:rPr>
                <w:rFonts w:eastAsiaTheme="minorEastAsia"/>
                <w:b/>
                <w:color w:val="000000" w:themeColor="text1"/>
                <w:sz w:val="22"/>
                <w:shd w:val="clear" w:color="auto" w:fill="8EAADB" w:themeFill="accent5" w:themeFillTint="99"/>
              </w:rPr>
              <w:t>Wrist drop</w:t>
            </w:r>
            <w:r w:rsidRPr="00286F99">
              <w:rPr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b/>
                <w:color w:val="000000"/>
                <w:sz w:val="22"/>
              </w:rPr>
              <w:t>Cock up splint</w:t>
            </w:r>
            <w:r w:rsidRPr="00286F99">
              <w:rPr>
                <w:color w:val="000000"/>
                <w:sz w:val="22"/>
              </w:rPr>
              <w:t xml:space="preserve"> in wrist dorsiflexion </w:t>
            </w:r>
          </w:p>
        </w:tc>
      </w:tr>
      <w:tr w:rsidR="00286F99" w:rsidTr="00286F9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" w:type="dxa"/>
          <w:trHeight w:val="34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/>
                <w:sz w:val="22"/>
              </w:rPr>
            </w:pPr>
            <w:r w:rsidRPr="00286F99">
              <w:rPr>
                <w:b/>
                <w:color w:val="000000"/>
                <w:sz w:val="22"/>
              </w:rPr>
              <w:t>Fracture medial condyle humerus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Ulnar nerve 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Mild claw hand </w:t>
            </w:r>
          </w:p>
        </w:tc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Knuckle bending position with </w:t>
            </w:r>
            <w:r w:rsidRPr="00286F99">
              <w:rPr>
                <w:b/>
                <w:color w:val="000000"/>
                <w:sz w:val="22"/>
              </w:rPr>
              <w:t>knuckle bender splint</w:t>
            </w:r>
            <w:r w:rsidRPr="00286F99">
              <w:rPr>
                <w:color w:val="000000"/>
                <w:sz w:val="22"/>
              </w:rPr>
              <w:t xml:space="preserve"> </w:t>
            </w:r>
          </w:p>
        </w:tc>
      </w:tr>
      <w:tr w:rsidR="00286F99" w:rsidTr="00286F99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0" w:type="dxa"/>
          <w:trHeight w:val="34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/>
                <w:sz w:val="22"/>
              </w:rPr>
            </w:pPr>
            <w:r w:rsidRPr="00286F99">
              <w:rPr>
                <w:b/>
                <w:color w:val="000000"/>
                <w:sz w:val="22"/>
              </w:rPr>
              <w:t>Posterior dislocation of hip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Sciatic nerve 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  <w:highlight w:val="yellow"/>
              </w:rPr>
            </w:pPr>
            <w:r w:rsidRPr="00286F99">
              <w:rPr>
                <w:color w:val="000000"/>
                <w:sz w:val="22"/>
                <w:highlight w:val="yellow"/>
              </w:rPr>
              <w:t xml:space="preserve">Foot drop due to peroneal component involvement </w:t>
            </w:r>
          </w:p>
        </w:tc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b/>
                <w:color w:val="000000"/>
                <w:sz w:val="22"/>
              </w:rPr>
              <w:t>Foot drop splint</w:t>
            </w:r>
            <w:r w:rsidRPr="00286F99">
              <w:rPr>
                <w:color w:val="000000"/>
                <w:sz w:val="22"/>
              </w:rPr>
              <w:t xml:space="preserve">, keeping the foot in neutral position </w:t>
            </w:r>
          </w:p>
        </w:tc>
      </w:tr>
      <w:tr w:rsidR="00286F99" w:rsidTr="00286F9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" w:type="dxa"/>
          <w:trHeight w:val="34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/>
                <w:sz w:val="22"/>
              </w:rPr>
            </w:pPr>
            <w:r w:rsidRPr="00286F99">
              <w:rPr>
                <w:b/>
                <w:color w:val="000000"/>
                <w:sz w:val="22"/>
              </w:rPr>
              <w:t>Knee dislocation, injury around neck of fibula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Common peroneal nerve 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  <w:highlight w:val="yellow"/>
              </w:rPr>
            </w:pPr>
            <w:r w:rsidRPr="00286F99">
              <w:rPr>
                <w:color w:val="000000"/>
                <w:sz w:val="22"/>
                <w:highlight w:val="yellow"/>
              </w:rPr>
              <w:t xml:space="preserve">Foot drop </w:t>
            </w:r>
          </w:p>
        </w:tc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/>
                <w:sz w:val="22"/>
              </w:rPr>
            </w:pPr>
            <w:r w:rsidRPr="00286F99">
              <w:rPr>
                <w:b/>
                <w:color w:val="000000"/>
                <w:sz w:val="22"/>
              </w:rPr>
              <w:t xml:space="preserve">Foot drop splint </w:t>
            </w:r>
          </w:p>
        </w:tc>
      </w:tr>
      <w:tr w:rsidR="00286F99" w:rsidTr="00286F99">
        <w:trPr>
          <w:gridBefore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Before w:w="10" w:type="dxa"/>
          <w:trHeight w:val="34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/>
                <w:sz w:val="22"/>
              </w:rPr>
            </w:pPr>
            <w:r w:rsidRPr="00286F99">
              <w:rPr>
                <w:b/>
                <w:color w:val="000000"/>
                <w:sz w:val="22"/>
              </w:rPr>
              <w:t>Monteggia fracture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>Posterior interosseous nerve (PIN)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Finger drop </w:t>
            </w:r>
          </w:p>
        </w:tc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/>
                <w:sz w:val="22"/>
              </w:rPr>
            </w:pPr>
            <w:r w:rsidRPr="00286F99">
              <w:rPr>
                <w:b/>
                <w:color w:val="000000"/>
                <w:sz w:val="22"/>
              </w:rPr>
              <w:t xml:space="preserve">Cock up splint </w:t>
            </w:r>
          </w:p>
        </w:tc>
      </w:tr>
      <w:tr w:rsidR="00286F99" w:rsidTr="00286F99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10" w:type="dxa"/>
          <w:trHeight w:val="34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/>
                <w:sz w:val="22"/>
              </w:rPr>
            </w:pPr>
            <w:r w:rsidRPr="00286F99">
              <w:rPr>
                <w:b/>
                <w:color w:val="000000"/>
                <w:sz w:val="22"/>
              </w:rPr>
              <w:t>Supracondylar fracture of humerus</w:t>
            </w:r>
          </w:p>
        </w:tc>
        <w:tc>
          <w:tcPr>
            <w:tcW w:w="20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Anterior interosseous nerve (AIN) &gt; median nerve </w:t>
            </w:r>
          </w:p>
        </w:tc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/>
                <w:sz w:val="22"/>
              </w:rPr>
            </w:pPr>
            <w:r w:rsidRPr="00286F99">
              <w:rPr>
                <w:color w:val="000000"/>
                <w:sz w:val="22"/>
              </w:rPr>
              <w:t xml:space="preserve">Pointing index finger </w:t>
            </w:r>
          </w:p>
        </w:tc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/>
                <w:sz w:val="22"/>
              </w:rPr>
            </w:pPr>
            <w:r w:rsidRPr="00286F99">
              <w:rPr>
                <w:rFonts w:eastAsiaTheme="minorEastAsia"/>
                <w:b/>
                <w:color w:val="000000" w:themeColor="text1"/>
                <w:sz w:val="22"/>
                <w:shd w:val="clear" w:color="auto" w:fill="8EAADB" w:themeFill="accent5" w:themeFillTint="99"/>
              </w:rPr>
              <w:t>Kiloh-Nevin sign (anterior interosseous) &gt; pointing index (median nerve)</w:t>
            </w:r>
          </w:p>
        </w:tc>
      </w:tr>
    </w:tbl>
    <w:p w:rsidR="0069295F" w:rsidRDefault="0069295F" w:rsidP="0069295F">
      <w:pPr>
        <w:tabs>
          <w:tab w:val="left" w:pos="3255"/>
        </w:tabs>
      </w:pPr>
    </w:p>
    <w:p w:rsidR="00286F99" w:rsidRDefault="00286F99" w:rsidP="0069295F">
      <w:pPr>
        <w:tabs>
          <w:tab w:val="left" w:pos="3255"/>
        </w:tabs>
      </w:pPr>
      <w:bookmarkStart w:id="0" w:name="_GoBack"/>
      <w:bookmarkEnd w:id="0"/>
    </w:p>
    <w:p w:rsidR="00286F99" w:rsidRDefault="00286F99" w:rsidP="0069295F">
      <w:pPr>
        <w:tabs>
          <w:tab w:val="left" w:pos="3255"/>
        </w:tabs>
      </w:pPr>
      <w:r>
        <w:rPr>
          <w:rFonts w:ascii="Wingdings" w:hAnsi="Wingdings" w:cstheme="minorHAnsi"/>
          <w:noProof/>
          <w:sz w:val="24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0</wp:posOffset>
            </wp:positionV>
            <wp:extent cx="6558915" cy="3971663"/>
            <wp:effectExtent l="0" t="0" r="0" b="0"/>
            <wp:wrapTopAndBottom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39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F99" w:rsidRPr="00566B29" w:rsidRDefault="00286F99" w:rsidP="00286F99">
      <w:pPr>
        <w:pStyle w:val="PGBullet1"/>
      </w:pPr>
      <w:r w:rsidRPr="00566B29">
        <w:t>Tests for ulnar nerve:</w:t>
      </w:r>
      <w:bookmarkStart w:id="1" w:name="_Hlk98934883"/>
    </w:p>
    <w:tbl>
      <w:tblPr>
        <w:tblStyle w:val="GridTable4-Accent61"/>
        <w:tblW w:w="9277" w:type="dxa"/>
        <w:tblInd w:w="6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20" w:firstRow="1" w:lastRow="0" w:firstColumn="0" w:lastColumn="0" w:noHBand="0" w:noVBand="1"/>
      </w:tblPr>
      <w:tblGrid>
        <w:gridCol w:w="2875"/>
        <w:gridCol w:w="6402"/>
      </w:tblGrid>
      <w:tr w:rsidR="00286F99" w:rsidTr="00646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</w:trPr>
        <w:tc>
          <w:tcPr>
            <w:tcW w:w="2875" w:type="dxa"/>
            <w:hideMark/>
          </w:tcPr>
          <w:p w:rsidR="00286F99" w:rsidRDefault="00286F99" w:rsidP="0064670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TEST</w:t>
            </w:r>
          </w:p>
        </w:tc>
        <w:tc>
          <w:tcPr>
            <w:tcW w:w="6402" w:type="dxa"/>
            <w:hideMark/>
          </w:tcPr>
          <w:p w:rsidR="00286F99" w:rsidRDefault="00286F99" w:rsidP="0064670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MUSCLE AFFECTED</w:t>
            </w:r>
          </w:p>
        </w:tc>
        <w:bookmarkEnd w:id="1"/>
      </w:tr>
      <w:tr w:rsidR="00286F99" w:rsidTr="00646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2875" w:type="dxa"/>
            <w:hideMark/>
          </w:tcPr>
          <w:p w:rsidR="00286F99" w:rsidRDefault="00286F99" w:rsidP="00646707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Book test</w:t>
            </w:r>
          </w:p>
        </w:tc>
        <w:tc>
          <w:tcPr>
            <w:tcW w:w="6402" w:type="dxa"/>
            <w:hideMark/>
          </w:tcPr>
          <w:p w:rsidR="00286F99" w:rsidRDefault="00286F99" w:rsidP="00646707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Adductor pollicis</w:t>
            </w:r>
          </w:p>
        </w:tc>
      </w:tr>
      <w:tr w:rsidR="00286F99" w:rsidTr="006467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2875" w:type="dxa"/>
            <w:hideMark/>
          </w:tcPr>
          <w:p w:rsidR="00286F99" w:rsidRDefault="00286F99" w:rsidP="00646707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Card test</w:t>
            </w:r>
          </w:p>
        </w:tc>
        <w:tc>
          <w:tcPr>
            <w:tcW w:w="6402" w:type="dxa"/>
            <w:hideMark/>
          </w:tcPr>
          <w:p w:rsidR="00286F99" w:rsidRDefault="00286F99" w:rsidP="00646707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Palmar interossei</w:t>
            </w:r>
          </w:p>
        </w:tc>
      </w:tr>
      <w:tr w:rsidR="00286F99" w:rsidTr="00646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2875" w:type="dxa"/>
            <w:hideMark/>
          </w:tcPr>
          <w:p w:rsidR="00286F99" w:rsidRDefault="00286F99" w:rsidP="00646707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Igawa test</w:t>
            </w:r>
          </w:p>
        </w:tc>
        <w:tc>
          <w:tcPr>
            <w:tcW w:w="6402" w:type="dxa"/>
            <w:hideMark/>
          </w:tcPr>
          <w:p w:rsidR="00286F99" w:rsidRDefault="00286F99" w:rsidP="00646707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Dorsal interossei</w:t>
            </w:r>
          </w:p>
        </w:tc>
      </w:tr>
      <w:tr w:rsidR="00286F99" w:rsidTr="006467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2875" w:type="dxa"/>
            <w:hideMark/>
          </w:tcPr>
          <w:p w:rsidR="00286F99" w:rsidRDefault="00286F99" w:rsidP="00646707">
            <w:pPr>
              <w:spacing w:after="0" w:line="240" w:lineRule="auto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Froment’s sign</w:t>
            </w:r>
          </w:p>
        </w:tc>
        <w:tc>
          <w:tcPr>
            <w:tcW w:w="6402" w:type="dxa"/>
            <w:hideMark/>
          </w:tcPr>
          <w:p w:rsidR="00286F99" w:rsidRDefault="00286F99" w:rsidP="00646707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Compensatory flexion by flexor pollicis</w:t>
            </w:r>
          </w:p>
        </w:tc>
      </w:tr>
    </w:tbl>
    <w:p w:rsidR="00286F99" w:rsidRDefault="00286F99" w:rsidP="00286F99">
      <w:pPr>
        <w:pStyle w:val="PGBullet1"/>
        <w:numPr>
          <w:ilvl w:val="0"/>
          <w:numId w:val="0"/>
        </w:numPr>
        <w:ind w:left="499"/>
      </w:pPr>
    </w:p>
    <w:p w:rsidR="00286F99" w:rsidRPr="00566B29" w:rsidRDefault="00286F99" w:rsidP="00286F99">
      <w:pPr>
        <w:pStyle w:val="PGBullet1"/>
      </w:pPr>
      <w:r w:rsidRPr="00566B29">
        <w:t>Tests for median nerve:</w:t>
      </w:r>
    </w:p>
    <w:tbl>
      <w:tblPr>
        <w:tblStyle w:val="GridTable4-Accent61"/>
        <w:tblW w:w="944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20" w:firstRow="1" w:lastRow="0" w:firstColumn="0" w:lastColumn="0" w:noHBand="0" w:noVBand="1"/>
      </w:tblPr>
      <w:tblGrid>
        <w:gridCol w:w="2361"/>
        <w:gridCol w:w="7080"/>
      </w:tblGrid>
      <w:tr w:rsidR="00286F99" w:rsidRPr="00566B29" w:rsidTr="00646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  <w:jc w:val="center"/>
        </w:trPr>
        <w:tc>
          <w:tcPr>
            <w:tcW w:w="2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566B29" w:rsidRDefault="00286F99" w:rsidP="00646707">
            <w:pPr>
              <w:spacing w:after="0" w:line="240" w:lineRule="auto"/>
              <w:jc w:val="center"/>
              <w:rPr>
                <w:color w:val="auto"/>
              </w:rPr>
            </w:pPr>
            <w:r w:rsidRPr="00566B29">
              <w:rPr>
                <w:color w:val="auto"/>
              </w:rPr>
              <w:t>TEST</w:t>
            </w:r>
          </w:p>
        </w:tc>
        <w:tc>
          <w:tcPr>
            <w:tcW w:w="7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566B29" w:rsidRDefault="00286F99" w:rsidP="00646707">
            <w:pPr>
              <w:spacing w:after="0" w:line="240" w:lineRule="auto"/>
              <w:jc w:val="center"/>
              <w:rPr>
                <w:color w:val="auto"/>
              </w:rPr>
            </w:pPr>
            <w:r w:rsidRPr="00566B29">
              <w:rPr>
                <w:color w:val="auto"/>
              </w:rPr>
              <w:t>MUSCLE AFFECTED</w:t>
            </w:r>
          </w:p>
        </w:tc>
      </w:tr>
      <w:tr w:rsidR="00286F99" w:rsidRPr="00566B29" w:rsidTr="00646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tcW w:w="2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566B29" w:rsidRDefault="00286F99" w:rsidP="00646707">
            <w:pPr>
              <w:spacing w:after="0" w:line="240" w:lineRule="auto"/>
            </w:pPr>
            <w:r w:rsidRPr="00566B29">
              <w:t>Ape thumb deformity</w:t>
            </w:r>
          </w:p>
        </w:tc>
        <w:tc>
          <w:tcPr>
            <w:tcW w:w="7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566B29" w:rsidRDefault="00286F99" w:rsidP="00646707">
            <w:pPr>
              <w:spacing w:after="0" w:line="240" w:lineRule="auto"/>
            </w:pPr>
            <w:r w:rsidRPr="00566B29">
              <w:t>Thenar muscles</w:t>
            </w:r>
          </w:p>
        </w:tc>
      </w:tr>
      <w:tr w:rsidR="00286F99" w:rsidRPr="00566B29" w:rsidTr="006467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tcW w:w="2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566B29" w:rsidRDefault="00286F99" w:rsidP="00646707">
            <w:pPr>
              <w:spacing w:after="0" w:line="240" w:lineRule="auto"/>
            </w:pPr>
            <w:r w:rsidRPr="00566B29">
              <w:t>Pen test</w:t>
            </w:r>
          </w:p>
        </w:tc>
        <w:tc>
          <w:tcPr>
            <w:tcW w:w="7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566B29" w:rsidRDefault="00286F99" w:rsidP="00646707">
            <w:pPr>
              <w:spacing w:after="0" w:line="240" w:lineRule="auto"/>
            </w:pPr>
            <w:r w:rsidRPr="00566B29">
              <w:t>Adductor pollicis brevis</w:t>
            </w:r>
          </w:p>
        </w:tc>
      </w:tr>
      <w:tr w:rsidR="00286F99" w:rsidRPr="00566B29" w:rsidTr="00646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tcW w:w="2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566B29" w:rsidRDefault="00286F99" w:rsidP="00646707">
            <w:pPr>
              <w:spacing w:after="0" w:line="240" w:lineRule="auto"/>
            </w:pPr>
            <w:r w:rsidRPr="00566B29">
              <w:t>Kiloh Nevin sign</w:t>
            </w:r>
          </w:p>
        </w:tc>
        <w:tc>
          <w:tcPr>
            <w:tcW w:w="7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566B29" w:rsidRDefault="00286F99" w:rsidP="00646707">
            <w:pPr>
              <w:spacing w:after="0" w:line="240" w:lineRule="auto"/>
            </w:pPr>
            <w:r w:rsidRPr="00566B29">
              <w:t>Flexor digitorum profundus (FDP) + Flexor pollicis longus</w:t>
            </w:r>
          </w:p>
        </w:tc>
      </w:tr>
      <w:tr w:rsidR="00286F99" w:rsidRPr="00566B29" w:rsidTr="006467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  <w:jc w:val="center"/>
        </w:trPr>
        <w:tc>
          <w:tcPr>
            <w:tcW w:w="2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566B29" w:rsidRDefault="00286F99" w:rsidP="00646707">
            <w:pPr>
              <w:spacing w:after="0" w:line="240" w:lineRule="auto"/>
            </w:pPr>
            <w:r w:rsidRPr="00566B29">
              <w:t>Benediction hand</w:t>
            </w:r>
          </w:p>
        </w:tc>
        <w:tc>
          <w:tcPr>
            <w:tcW w:w="7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566B29" w:rsidRDefault="00286F99" w:rsidP="00646707">
            <w:pPr>
              <w:spacing w:after="0" w:line="240" w:lineRule="auto"/>
            </w:pPr>
            <w:r w:rsidRPr="00566B29">
              <w:t>Flexor digitorum superficialis + Lateral half of flexor digitorum profundus</w:t>
            </w:r>
          </w:p>
        </w:tc>
      </w:tr>
    </w:tbl>
    <w:p w:rsidR="00286F99" w:rsidRDefault="00286F99" w:rsidP="00286F99"/>
    <w:p w:rsidR="00286F99" w:rsidRPr="002D5F05" w:rsidRDefault="00286F99" w:rsidP="00286F99">
      <w:pPr>
        <w:rPr>
          <w:b/>
        </w:rPr>
      </w:pPr>
      <w:r w:rsidRPr="002D5F05">
        <w:rPr>
          <w:b/>
        </w:rPr>
        <w:t>NERVE ENTRAPMENT SYNDROME</w:t>
      </w:r>
      <w:r w:rsidR="002D5F05">
        <w:rPr>
          <w:b/>
        </w:rPr>
        <w:t>S</w:t>
      </w:r>
      <w:r w:rsidRPr="002D5F05">
        <w:rPr>
          <w:b/>
        </w:rPr>
        <w:t xml:space="preserve">- </w:t>
      </w:r>
    </w:p>
    <w:tbl>
      <w:tblPr>
        <w:tblStyle w:val="GridTable4-Accent61"/>
        <w:tblW w:w="10490" w:type="dxa"/>
        <w:tblInd w:w="-2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20" w:firstRow="1" w:lastRow="0" w:firstColumn="0" w:lastColumn="0" w:noHBand="0" w:noVBand="1"/>
      </w:tblPr>
      <w:tblGrid>
        <w:gridCol w:w="1608"/>
        <w:gridCol w:w="2417"/>
        <w:gridCol w:w="6465"/>
      </w:tblGrid>
      <w:tr w:rsidR="00286F99" w:rsidRPr="00883EDE" w:rsidTr="00286F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tblHeader/>
        </w:trPr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jc w:val="center"/>
              <w:rPr>
                <w:b w:val="0"/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Nerve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jc w:val="center"/>
              <w:rPr>
                <w:b w:val="0"/>
                <w:color w:val="000000" w:themeColor="text1"/>
                <w:sz w:val="22"/>
                <w:szCs w:val="18"/>
                <w:highlight w:val="yellow"/>
              </w:rPr>
            </w:pPr>
            <w:r w:rsidRPr="00286F99">
              <w:rPr>
                <w:color w:val="000000" w:themeColor="text1"/>
                <w:sz w:val="22"/>
                <w:szCs w:val="18"/>
                <w:highlight w:val="yellow"/>
              </w:rPr>
              <w:t>Entrapment syndromes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jc w:val="center"/>
              <w:rPr>
                <w:b w:val="0"/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Part of nerve involved</w:t>
            </w:r>
          </w:p>
        </w:tc>
      </w:tr>
      <w:tr w:rsidR="00286F99" w:rsidRPr="00883EDE" w:rsidTr="00286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6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jc w:val="center"/>
              <w:rPr>
                <w:b/>
                <w:color w:val="000000" w:themeColor="text1"/>
                <w:sz w:val="22"/>
                <w:szCs w:val="18"/>
              </w:rPr>
            </w:pPr>
            <w:r w:rsidRPr="00286F99">
              <w:rPr>
                <w:b/>
                <w:color w:val="000000" w:themeColor="text1"/>
                <w:sz w:val="22"/>
                <w:szCs w:val="18"/>
              </w:rPr>
              <w:t>Median nerve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Carpal tunnel syndrome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 w:themeColor="text1"/>
                <w:sz w:val="22"/>
                <w:szCs w:val="18"/>
              </w:rPr>
            </w:pPr>
            <w:r w:rsidRPr="00286F99">
              <w:rPr>
                <w:rFonts w:eastAsiaTheme="minorEastAsia"/>
                <w:b/>
                <w:color w:val="000000" w:themeColor="text1"/>
                <w:sz w:val="22"/>
                <w:szCs w:val="18"/>
                <w:shd w:val="clear" w:color="auto" w:fill="8EAADB" w:themeFill="accent5" w:themeFillTint="99"/>
              </w:rPr>
              <w:t>Median nerve (at wrist) (most common)</w:t>
            </w:r>
            <w:r w:rsidRPr="00286F99">
              <w:rPr>
                <w:b/>
                <w:color w:val="000000" w:themeColor="text1"/>
                <w:sz w:val="22"/>
                <w:szCs w:val="18"/>
              </w:rPr>
              <w:t xml:space="preserve"> – </w:t>
            </w:r>
            <w:r w:rsidRPr="00286F99">
              <w:rPr>
                <w:color w:val="000000" w:themeColor="text1"/>
                <w:sz w:val="22"/>
                <w:szCs w:val="18"/>
              </w:rPr>
              <w:t>superficial sensory branch is spared as it arises around 5 cm proximal to the carpal tunnel</w:t>
            </w:r>
          </w:p>
        </w:tc>
      </w:tr>
      <w:tr w:rsidR="00286F99" w:rsidRPr="00883EDE" w:rsidTr="00286F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16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 w:themeColor="text1"/>
                <w:sz w:val="22"/>
                <w:szCs w:val="18"/>
                <w:lang w:eastAsia="en-US"/>
              </w:rPr>
            </w:pP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Pronator syndrome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Median nerve (proximally compressed beneath ligament of Struthers, bicipital aponeurosis or origin of pronator teres or flexor digitorum superficialis)</w:t>
            </w:r>
          </w:p>
        </w:tc>
      </w:tr>
      <w:tr w:rsidR="00286F99" w:rsidRPr="00883EDE" w:rsidTr="00286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6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jc w:val="center"/>
              <w:rPr>
                <w:b/>
                <w:color w:val="000000" w:themeColor="text1"/>
                <w:sz w:val="22"/>
                <w:szCs w:val="18"/>
              </w:rPr>
            </w:pPr>
            <w:r w:rsidRPr="00286F99">
              <w:rPr>
                <w:b/>
                <w:color w:val="000000" w:themeColor="text1"/>
                <w:sz w:val="22"/>
                <w:szCs w:val="18"/>
              </w:rPr>
              <w:t>Ulnar nerve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Cubital tunnel syndrome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 xml:space="preserve">Ulnar nerve </w:t>
            </w:r>
            <w:r w:rsidRPr="00286F99">
              <w:rPr>
                <w:rFonts w:eastAsiaTheme="minorEastAsia"/>
                <w:b/>
                <w:color w:val="000000" w:themeColor="text1"/>
                <w:sz w:val="22"/>
                <w:szCs w:val="18"/>
                <w:shd w:val="clear" w:color="auto" w:fill="8EAADB" w:themeFill="accent5" w:themeFillTint="99"/>
              </w:rPr>
              <w:t>(between two heads of flexor carpi ulnaris)</w:t>
            </w:r>
          </w:p>
        </w:tc>
      </w:tr>
      <w:tr w:rsidR="00286F99" w:rsidRPr="00883EDE" w:rsidTr="00286F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16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b/>
                <w:color w:val="000000" w:themeColor="text1"/>
                <w:sz w:val="22"/>
                <w:szCs w:val="18"/>
                <w:lang w:eastAsia="en-US"/>
              </w:rPr>
            </w:pP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tabs>
                <w:tab w:val="left" w:pos="1207"/>
              </w:tabs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Guyon’s canal syndrome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tabs>
                <w:tab w:val="left" w:pos="1207"/>
              </w:tabs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 xml:space="preserve">Ulnar nerve </w:t>
            </w:r>
            <w:r w:rsidRPr="00286F99">
              <w:rPr>
                <w:rFonts w:eastAsiaTheme="minorEastAsia"/>
                <w:b/>
                <w:color w:val="000000" w:themeColor="text1"/>
                <w:sz w:val="22"/>
                <w:szCs w:val="18"/>
                <w:shd w:val="clear" w:color="auto" w:fill="8EAADB" w:themeFill="accent5" w:themeFillTint="99"/>
              </w:rPr>
              <w:t>(at wrist)</w:t>
            </w:r>
          </w:p>
        </w:tc>
      </w:tr>
      <w:tr w:rsidR="00286F99" w:rsidRPr="00883EDE" w:rsidTr="00286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jc w:val="center"/>
              <w:rPr>
                <w:b/>
                <w:color w:val="000000" w:themeColor="text1"/>
                <w:sz w:val="22"/>
                <w:szCs w:val="18"/>
              </w:rPr>
            </w:pPr>
            <w:r w:rsidRPr="00286F99">
              <w:rPr>
                <w:b/>
                <w:color w:val="000000" w:themeColor="text1"/>
                <w:sz w:val="22"/>
                <w:szCs w:val="18"/>
              </w:rPr>
              <w:t>Brachial plexus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Thoracic outlet syndrome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rFonts w:eastAsiaTheme="minorEastAsia"/>
                <w:b/>
                <w:color w:val="000000" w:themeColor="text1"/>
                <w:sz w:val="22"/>
                <w:szCs w:val="18"/>
                <w:shd w:val="clear" w:color="auto" w:fill="8EAADB" w:themeFill="accent5" w:themeFillTint="99"/>
              </w:rPr>
              <w:t>Lower trunk of brachial plexus (C8 and T1) and subclavian vessels</w:t>
            </w:r>
            <w:r w:rsidRPr="00286F99">
              <w:rPr>
                <w:color w:val="000000" w:themeColor="text1"/>
                <w:sz w:val="22"/>
                <w:szCs w:val="18"/>
              </w:rPr>
              <w:t xml:space="preserve"> (between clavicle and first rib)</w:t>
            </w:r>
          </w:p>
        </w:tc>
      </w:tr>
      <w:tr w:rsidR="00286F99" w:rsidRPr="00883EDE" w:rsidTr="00286F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jc w:val="center"/>
              <w:rPr>
                <w:b/>
                <w:color w:val="000000" w:themeColor="text1"/>
                <w:sz w:val="22"/>
                <w:szCs w:val="18"/>
              </w:rPr>
            </w:pPr>
            <w:r w:rsidRPr="00286F99">
              <w:rPr>
                <w:b/>
                <w:color w:val="000000" w:themeColor="text1"/>
                <w:sz w:val="22"/>
                <w:szCs w:val="18"/>
              </w:rPr>
              <w:t>Sciatic nerve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tabs>
                <w:tab w:val="left" w:pos="1141"/>
              </w:tabs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Piriformis syndrome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tabs>
                <w:tab w:val="left" w:pos="1141"/>
              </w:tabs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Sciatic nerve</w:t>
            </w:r>
          </w:p>
        </w:tc>
      </w:tr>
      <w:tr w:rsidR="00286F99" w:rsidRPr="00883EDE" w:rsidTr="00286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tabs>
                <w:tab w:val="left" w:pos="1086"/>
              </w:tabs>
              <w:spacing w:after="0" w:line="240" w:lineRule="auto"/>
              <w:jc w:val="center"/>
              <w:rPr>
                <w:b/>
                <w:color w:val="000000" w:themeColor="text1"/>
                <w:sz w:val="22"/>
                <w:szCs w:val="18"/>
              </w:rPr>
            </w:pPr>
            <w:r w:rsidRPr="00286F99">
              <w:rPr>
                <w:b/>
                <w:color w:val="000000" w:themeColor="text1"/>
                <w:sz w:val="22"/>
                <w:szCs w:val="18"/>
              </w:rPr>
              <w:t>Lateral cutaneous nerve of thigh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Meralgia paresthetica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 xml:space="preserve">Lateral cutaneous nerve of thigh </w:t>
            </w:r>
            <w:r w:rsidRPr="00286F99">
              <w:rPr>
                <w:rFonts w:eastAsiaTheme="minorEastAsia"/>
                <w:b/>
                <w:color w:val="000000" w:themeColor="text1"/>
                <w:sz w:val="22"/>
                <w:szCs w:val="18"/>
                <w:shd w:val="clear" w:color="auto" w:fill="8EAADB" w:themeFill="accent5" w:themeFillTint="99"/>
              </w:rPr>
              <w:t>(can also get involved In McRoberts’ obstetric maneuver)</w:t>
            </w:r>
          </w:p>
        </w:tc>
      </w:tr>
      <w:tr w:rsidR="00286F99" w:rsidRPr="00883EDE" w:rsidTr="00286F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tabs>
                <w:tab w:val="left" w:pos="1086"/>
              </w:tabs>
              <w:spacing w:after="0" w:line="240" w:lineRule="auto"/>
              <w:jc w:val="center"/>
              <w:rPr>
                <w:b/>
                <w:color w:val="000000" w:themeColor="text1"/>
                <w:sz w:val="22"/>
                <w:szCs w:val="18"/>
              </w:rPr>
            </w:pPr>
            <w:r w:rsidRPr="00286F99">
              <w:rPr>
                <w:b/>
                <w:color w:val="000000" w:themeColor="text1"/>
                <w:sz w:val="22"/>
                <w:szCs w:val="18"/>
              </w:rPr>
              <w:t>Superficial radial nerve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Cheiralgia paresthetica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Superficial radial nerve</w:t>
            </w:r>
          </w:p>
        </w:tc>
      </w:tr>
      <w:tr w:rsidR="00286F99" w:rsidRPr="00883EDE" w:rsidTr="00286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tabs>
                <w:tab w:val="left" w:pos="1086"/>
              </w:tabs>
              <w:spacing w:after="0" w:line="240" w:lineRule="auto"/>
              <w:jc w:val="center"/>
              <w:rPr>
                <w:b/>
                <w:color w:val="000000" w:themeColor="text1"/>
                <w:sz w:val="22"/>
                <w:szCs w:val="18"/>
              </w:rPr>
            </w:pPr>
            <w:r w:rsidRPr="00286F99">
              <w:rPr>
                <w:b/>
                <w:color w:val="000000" w:themeColor="text1"/>
                <w:sz w:val="22"/>
                <w:szCs w:val="18"/>
              </w:rPr>
              <w:t>Posterior tibial nerve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Tarsal tunnel syndrome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 xml:space="preserve">Posterior tibial nerve </w:t>
            </w:r>
            <w:r w:rsidRPr="00286F99">
              <w:rPr>
                <w:rFonts w:eastAsiaTheme="minorEastAsia"/>
                <w:b/>
                <w:color w:val="000000" w:themeColor="text1"/>
                <w:sz w:val="22"/>
                <w:szCs w:val="18"/>
                <w:shd w:val="clear" w:color="auto" w:fill="8EAADB" w:themeFill="accent5" w:themeFillTint="99"/>
              </w:rPr>
              <w:t>(behind and below medial malleolus)</w:t>
            </w:r>
          </w:p>
        </w:tc>
      </w:tr>
      <w:tr w:rsidR="00286F99" w:rsidRPr="00883EDE" w:rsidTr="00286F9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1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tabs>
                <w:tab w:val="left" w:pos="1086"/>
              </w:tabs>
              <w:spacing w:after="0" w:line="240" w:lineRule="auto"/>
              <w:jc w:val="center"/>
              <w:rPr>
                <w:b/>
                <w:color w:val="000000" w:themeColor="text1"/>
                <w:sz w:val="22"/>
                <w:szCs w:val="18"/>
              </w:rPr>
            </w:pPr>
            <w:r w:rsidRPr="00286F99">
              <w:rPr>
                <w:b/>
                <w:color w:val="000000" w:themeColor="text1"/>
                <w:sz w:val="22"/>
                <w:szCs w:val="18"/>
              </w:rPr>
              <w:t>Interdigital nerve of 3</w:t>
            </w:r>
            <w:r w:rsidRPr="00286F99">
              <w:rPr>
                <w:b/>
                <w:color w:val="000000" w:themeColor="text1"/>
                <w:sz w:val="22"/>
                <w:szCs w:val="18"/>
                <w:vertAlign w:val="superscript"/>
              </w:rPr>
              <w:t>rd</w:t>
            </w:r>
            <w:r w:rsidRPr="00286F99">
              <w:rPr>
                <w:b/>
                <w:color w:val="000000" w:themeColor="text1"/>
                <w:sz w:val="22"/>
                <w:szCs w:val="18"/>
              </w:rPr>
              <w:t xml:space="preserve"> and 4</w:t>
            </w:r>
            <w:r w:rsidRPr="00286F99">
              <w:rPr>
                <w:b/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Pr="00286F99">
              <w:rPr>
                <w:b/>
                <w:color w:val="000000" w:themeColor="text1"/>
                <w:sz w:val="22"/>
                <w:szCs w:val="18"/>
              </w:rPr>
              <w:t xml:space="preserve"> toe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Morton’s metatarsalgia</w:t>
            </w:r>
          </w:p>
        </w:tc>
        <w:tc>
          <w:tcPr>
            <w:tcW w:w="6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6F99" w:rsidRPr="00286F99" w:rsidRDefault="00286F99" w:rsidP="00646707">
            <w:pPr>
              <w:spacing w:after="0" w:line="240" w:lineRule="auto"/>
              <w:rPr>
                <w:color w:val="000000" w:themeColor="text1"/>
                <w:sz w:val="22"/>
                <w:szCs w:val="18"/>
              </w:rPr>
            </w:pPr>
            <w:r w:rsidRPr="00286F99">
              <w:rPr>
                <w:color w:val="000000" w:themeColor="text1"/>
                <w:sz w:val="22"/>
                <w:szCs w:val="18"/>
              </w:rPr>
              <w:t>Interdigital nerve compression (usually of 3</w:t>
            </w:r>
            <w:r w:rsidRPr="00286F99">
              <w:rPr>
                <w:color w:val="000000" w:themeColor="text1"/>
                <w:sz w:val="22"/>
                <w:szCs w:val="18"/>
                <w:vertAlign w:val="superscript"/>
              </w:rPr>
              <w:t xml:space="preserve">rd </w:t>
            </w:r>
            <w:r w:rsidRPr="00286F99">
              <w:rPr>
                <w:color w:val="000000" w:themeColor="text1"/>
                <w:sz w:val="22"/>
                <w:szCs w:val="18"/>
              </w:rPr>
              <w:t>and 4</w:t>
            </w:r>
            <w:r w:rsidRPr="00286F99">
              <w:rPr>
                <w:color w:val="000000" w:themeColor="text1"/>
                <w:sz w:val="22"/>
                <w:szCs w:val="18"/>
                <w:vertAlign w:val="superscript"/>
              </w:rPr>
              <w:t>th</w:t>
            </w:r>
            <w:r w:rsidRPr="00286F99">
              <w:rPr>
                <w:color w:val="000000" w:themeColor="text1"/>
                <w:sz w:val="22"/>
                <w:szCs w:val="18"/>
              </w:rPr>
              <w:t xml:space="preserve"> toe)</w:t>
            </w:r>
          </w:p>
        </w:tc>
      </w:tr>
    </w:tbl>
    <w:p w:rsidR="00286F99" w:rsidRPr="00286F99" w:rsidRDefault="002D5F05" w:rsidP="00286F99">
      <w:r w:rsidRPr="006C5EB0">
        <w:rPr>
          <w:rFonts w:ascii="Wingdings" w:hAnsi="Wingdings" w:cstheme="minorHAnsi"/>
          <w:sz w:val="24"/>
        </w:rPr>
        <w:t></w:t>
      </w:r>
      <w:r>
        <w:rPr>
          <w:rFonts w:ascii="Wingdings" w:hAnsi="Wingdings" w:cstheme="minorHAnsi"/>
          <w:sz w:val="24"/>
        </w:rPr>
        <w:t></w:t>
      </w:r>
      <w:r w:rsidRPr="006C5EB0">
        <w:rPr>
          <w:rFonts w:ascii="Wingdings" w:hAnsi="Wingdings" w:cstheme="minorHAnsi"/>
          <w:sz w:val="24"/>
        </w:rPr>
        <w:t></w:t>
      </w:r>
      <w:r>
        <w:rPr>
          <w:rFonts w:ascii="Wingdings" w:hAnsi="Wingdings" w:cstheme="minorHAnsi"/>
          <w:sz w:val="24"/>
        </w:rPr>
        <w:t></w:t>
      </w:r>
      <w:r w:rsidRPr="006C5EB0">
        <w:rPr>
          <w:rFonts w:ascii="Wingdings" w:hAnsi="Wingdings" w:cstheme="minorHAnsi"/>
          <w:sz w:val="24"/>
        </w:rPr>
        <w:t></w:t>
      </w:r>
    </w:p>
    <w:sectPr w:rsidR="00286F99" w:rsidRPr="00286F99" w:rsidSect="00EE5079">
      <w:headerReference w:type="first" r:id="rId16"/>
      <w:pgSz w:w="11906" w:h="16838" w:code="9"/>
      <w:pgMar w:top="720" w:right="720" w:bottom="720" w:left="993" w:header="1287" w:footer="353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587" w:rsidRDefault="00C60587" w:rsidP="002D5F05">
      <w:pPr>
        <w:spacing w:after="0" w:line="240" w:lineRule="auto"/>
      </w:pPr>
      <w:r>
        <w:separator/>
      </w:r>
    </w:p>
  </w:endnote>
  <w:endnote w:type="continuationSeparator" w:id="0">
    <w:p w:rsidR="00C60587" w:rsidRDefault="00C60587" w:rsidP="002D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ng Soon">
    <w:altName w:val="Calibri"/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Noto Sans">
    <w:charset w:val="00"/>
    <w:family w:val="swiss"/>
    <w:pitch w:val="variable"/>
    <w:sig w:usb0="E00082FF" w:usb1="400078FF" w:usb2="0800002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BBD" w:rsidRDefault="00C60587">
    <w:pPr>
      <w:pStyle w:val="Footer"/>
    </w:pPr>
    <w:r w:rsidRPr="00407747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3D30565" wp14:editId="2182A200">
              <wp:simplePos x="0" y="0"/>
              <wp:positionH relativeFrom="column">
                <wp:posOffset>5494020</wp:posOffset>
              </wp:positionH>
              <wp:positionV relativeFrom="paragraph">
                <wp:posOffset>1471930</wp:posOffset>
              </wp:positionV>
              <wp:extent cx="1095375" cy="299085"/>
              <wp:effectExtent l="0" t="0" r="9525" b="571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29908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407747" w:rsidRDefault="00C60587" w:rsidP="001157CC">
                          <w:pPr>
                            <w:jc w:val="right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732BBD"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COPD (MED)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D305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32.6pt;margin-top:115.9pt;width:86.25pt;height:23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" fillcolor="#f4b083 [1941]" stroked="f">
              <v:textbox>
                <w:txbxContent>
                  <w:p w:rsidR="00732BBD" w:rsidRPr="00407747" w:rsidRDefault="00C60587" w:rsidP="001157CC">
                    <w:pPr>
                      <w:jc w:val="right"/>
                      <w:rPr>
                        <w:b/>
                        <w:i/>
                        <w:sz w:val="24"/>
                        <w:szCs w:val="24"/>
                      </w:rPr>
                    </w:pPr>
                    <w:r w:rsidRPr="00732BBD">
                      <w:rPr>
                        <w:b/>
                        <w:i/>
                        <w:sz w:val="24"/>
                        <w:szCs w:val="24"/>
                      </w:rPr>
                      <w:t>COPD (MED)</w:t>
                    </w:r>
                  </w:p>
                </w:txbxContent>
              </v:textbox>
            </v:shape>
          </w:pict>
        </mc:Fallback>
      </mc:AlternateContent>
    </w:r>
    <w:r w:rsidRPr="00407747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2B8D9738" wp14:editId="71EF022D">
              <wp:simplePos x="0" y="0"/>
              <wp:positionH relativeFrom="margin">
                <wp:posOffset>-361426</wp:posOffset>
              </wp:positionH>
              <wp:positionV relativeFrom="paragraph">
                <wp:posOffset>459105</wp:posOffset>
              </wp:positionV>
              <wp:extent cx="1910080" cy="2571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286CB4" w:rsidRDefault="00C60587" w:rsidP="004F00FF">
                          <w:pPr>
                            <w:spacing w:after="0" w:line="240" w:lineRule="auto"/>
                            <w:rPr>
                              <w:b/>
                              <w:i/>
                              <w:sz w:val="18"/>
                              <w:szCs w:val="24"/>
                            </w:rPr>
                          </w:pPr>
                          <w:r w:rsidRPr="00824EA9"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 xml:space="preserve">Asked in </w:t>
                          </w:r>
                          <w:r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>P</w:t>
                          </w:r>
                          <w:r w:rsidRPr="00824EA9"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 xml:space="preserve">revious </w:t>
                          </w:r>
                          <w:r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>Y</w:t>
                          </w:r>
                          <w:r w:rsidRPr="00824EA9"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>ear</w:t>
                          </w:r>
                          <w:r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>s’</w:t>
                          </w:r>
                          <w:r w:rsidRPr="00824EA9"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 xml:space="preserve"> Papers</w:t>
                          </w:r>
                        </w:p>
                        <w:p w:rsidR="00732BBD" w:rsidRPr="00407747" w:rsidRDefault="00C60587" w:rsidP="004F00FF">
                          <w:pPr>
                            <w:spacing w:after="0" w:line="240" w:lineRule="auto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</w:p>
                        <w:p w:rsidR="00732BBD" w:rsidRPr="00407747" w:rsidRDefault="00C60587" w:rsidP="00162CC7">
                          <w:pPr>
                            <w:spacing w:after="0" w:line="240" w:lineRule="auto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8D9738" id="_x0000_s1028" type="#_x0000_t202" style="position:absolute;margin-left:-28.45pt;margin-top:36.15pt;width:150.4pt;height:2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" filled="f" stroked="f">
              <v:textbox>
                <w:txbxContent>
                  <w:p w:rsidR="00732BBD" w:rsidRPr="00286CB4" w:rsidRDefault="00C60587" w:rsidP="004F00FF">
                    <w:pPr>
                      <w:spacing w:after="0" w:line="240" w:lineRule="auto"/>
                      <w:rPr>
                        <w:b/>
                        <w:i/>
                        <w:sz w:val="18"/>
                        <w:szCs w:val="24"/>
                      </w:rPr>
                    </w:pPr>
                    <w:r w:rsidRPr="00824EA9"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 xml:space="preserve">Asked in </w:t>
                    </w:r>
                    <w:r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>P</w:t>
                    </w:r>
                    <w:r w:rsidRPr="00824EA9"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 xml:space="preserve">revious </w:t>
                    </w:r>
                    <w:r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>Y</w:t>
                    </w:r>
                    <w:r w:rsidRPr="00824EA9"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>ear</w:t>
                    </w:r>
                    <w:r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>s’</w:t>
                    </w:r>
                    <w:r w:rsidRPr="00824EA9"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 xml:space="preserve"> Papers</w:t>
                    </w:r>
                  </w:p>
                  <w:p w:rsidR="00732BBD" w:rsidRPr="00407747" w:rsidRDefault="00C60587" w:rsidP="004F00FF">
                    <w:pPr>
                      <w:spacing w:after="0" w:line="240" w:lineRule="auto"/>
                      <w:rPr>
                        <w:b/>
                        <w:i/>
                        <w:sz w:val="24"/>
                        <w:szCs w:val="24"/>
                      </w:rPr>
                    </w:pPr>
                  </w:p>
                  <w:p w:rsidR="00732BBD" w:rsidRPr="00407747" w:rsidRDefault="00C60587" w:rsidP="00162CC7">
                    <w:pPr>
                      <w:spacing w:after="0" w:line="240" w:lineRule="auto"/>
                      <w:rPr>
                        <w:b/>
                        <w:i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07747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9337972" wp14:editId="46C7096B">
              <wp:simplePos x="0" y="0"/>
              <wp:positionH relativeFrom="margin">
                <wp:posOffset>-358140</wp:posOffset>
              </wp:positionH>
              <wp:positionV relativeFrom="paragraph">
                <wp:posOffset>262572</wp:posOffset>
              </wp:positionV>
              <wp:extent cx="734695" cy="27495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274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286CB4" w:rsidRDefault="00C60587" w:rsidP="00286CB4">
                          <w:pPr>
                            <w:spacing w:after="0" w:line="240" w:lineRule="auto"/>
                            <w:rPr>
                              <w:b/>
                              <w:i/>
                              <w:sz w:val="18"/>
                              <w:szCs w:val="24"/>
                            </w:rPr>
                          </w:pPr>
                          <w:r w:rsidRPr="00286CB4">
                            <w:rPr>
                              <w:b/>
                              <w:i/>
                              <w:sz w:val="18"/>
                              <w:szCs w:val="24"/>
                            </w:rPr>
                            <w:t>Memorize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337972" id="_x0000_s1029" type="#_x0000_t202" style="position:absolute;margin-left:-28.2pt;margin-top:20.65pt;width:57.85pt;height:21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" filled="f" stroked="f">
              <v:textbox>
                <w:txbxContent>
                  <w:p w:rsidR="00732BBD" w:rsidRPr="00286CB4" w:rsidRDefault="00C60587" w:rsidP="00286CB4">
                    <w:pPr>
                      <w:spacing w:after="0" w:line="240" w:lineRule="auto"/>
                      <w:rPr>
                        <w:b/>
                        <w:i/>
                        <w:sz w:val="18"/>
                        <w:szCs w:val="24"/>
                      </w:rPr>
                    </w:pPr>
                    <w:r w:rsidRPr="00286CB4">
                      <w:rPr>
                        <w:b/>
                        <w:i/>
                        <w:sz w:val="18"/>
                        <w:szCs w:val="24"/>
                      </w:rPr>
                      <w:t>Memorize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07747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CC12337" wp14:editId="7870CA8C">
              <wp:simplePos x="0" y="0"/>
              <wp:positionH relativeFrom="margin">
                <wp:posOffset>-262255</wp:posOffset>
              </wp:positionH>
              <wp:positionV relativeFrom="paragraph">
                <wp:posOffset>310832</wp:posOffset>
              </wp:positionV>
              <wp:extent cx="551815" cy="170815"/>
              <wp:effectExtent l="0" t="0" r="635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170815"/>
                      </a:xfrm>
                      <a:prstGeom prst="rect">
                        <a:avLst/>
                      </a:prstGeom>
                      <a:solidFill>
                        <a:srgbClr val="8EAADB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740AA4" w:rsidRDefault="00C60587" w:rsidP="00A77EF2">
                          <w:pPr>
                            <w:spacing w:after="0" w:line="240" w:lineRule="auto"/>
                            <w:jc w:val="center"/>
                            <w:rPr>
                              <w:b/>
                              <w:i/>
                              <w:sz w:val="18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12337" id="_x0000_s1030" type="#_x0000_t202" style="position:absolute;margin-left:-20.65pt;margin-top:24.45pt;width:43.45pt;height:13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" fillcolor="#8eaadb" stroked="f">
              <v:textbox>
                <w:txbxContent>
                  <w:p w:rsidR="00732BBD" w:rsidRPr="00740AA4" w:rsidRDefault="00C60587" w:rsidP="00A77EF2">
                    <w:pPr>
                      <w:spacing w:after="0" w:line="240" w:lineRule="auto"/>
                      <w:jc w:val="center"/>
                      <w:rPr>
                        <w:b/>
                        <w:i/>
                        <w:sz w:val="18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07747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A174756" wp14:editId="0A186611">
              <wp:simplePos x="0" y="0"/>
              <wp:positionH relativeFrom="margin">
                <wp:posOffset>-356235</wp:posOffset>
              </wp:positionH>
              <wp:positionV relativeFrom="paragraph">
                <wp:posOffset>37465</wp:posOffset>
              </wp:positionV>
              <wp:extent cx="727075" cy="25717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0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A715B5" w:rsidRDefault="00C60587" w:rsidP="00A715B5">
                          <w:pPr>
                            <w:spacing w:after="0" w:line="240" w:lineRule="auto"/>
                            <w:rPr>
                              <w:b/>
                              <w:i/>
                              <w:color w:val="000000" w:themeColor="text1"/>
                            </w:rPr>
                          </w:pPr>
                          <w:r w:rsidRPr="00A715B5">
                            <w:rPr>
                              <w:b/>
                              <w:i/>
                              <w:color w:val="000000" w:themeColor="text1"/>
                            </w:rPr>
                            <w:t>LEGEND</w:t>
                          </w:r>
                        </w:p>
                        <w:p w:rsidR="00732BBD" w:rsidRPr="00A715B5" w:rsidRDefault="00C60587" w:rsidP="00162CC7">
                          <w:pPr>
                            <w:spacing w:after="0" w:line="240" w:lineRule="auto"/>
                            <w:rPr>
                              <w:b/>
                              <w:i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74756" id="_x0000_s1031" type="#_x0000_t202" style="position:absolute;margin-left:-28.05pt;margin-top:2.95pt;width:57.25pt;height:2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" filled="f" stroked="f">
              <v:textbox>
                <w:txbxContent>
                  <w:p w:rsidR="00732BBD" w:rsidRPr="00A715B5" w:rsidRDefault="00C60587" w:rsidP="00A715B5">
                    <w:pPr>
                      <w:spacing w:after="0" w:line="240" w:lineRule="auto"/>
                      <w:rPr>
                        <w:b/>
                        <w:i/>
                        <w:color w:val="000000" w:themeColor="text1"/>
                      </w:rPr>
                    </w:pPr>
                    <w:r w:rsidRPr="00A715B5">
                      <w:rPr>
                        <w:b/>
                        <w:i/>
                        <w:color w:val="000000" w:themeColor="text1"/>
                      </w:rPr>
                      <w:t>LEGEND</w:t>
                    </w:r>
                  </w:p>
                  <w:p w:rsidR="00732BBD" w:rsidRPr="00A715B5" w:rsidRDefault="00C60587" w:rsidP="00162CC7">
                    <w:pPr>
                      <w:spacing w:after="0" w:line="240" w:lineRule="auto"/>
                      <w:rPr>
                        <w:b/>
                        <w:i/>
                        <w:color w:val="000000" w:themeColor="text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07747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5105A03" wp14:editId="3F5A1C00">
              <wp:simplePos x="0" y="0"/>
              <wp:positionH relativeFrom="margin">
                <wp:posOffset>2515870</wp:posOffset>
              </wp:positionH>
              <wp:positionV relativeFrom="paragraph">
                <wp:posOffset>19685</wp:posOffset>
              </wp:positionV>
              <wp:extent cx="1278890" cy="307687"/>
              <wp:effectExtent l="0" t="0" r="0" b="0"/>
              <wp:wrapNone/>
              <wp:docPr id="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307687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407747" w:rsidRDefault="00C60587" w:rsidP="001903DF">
                          <w:pPr>
                            <w:jc w:val="center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Student Notes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05A03" id="_x0000_s1032" type="#_x0000_t202" style="position:absolute;margin-left:198.1pt;margin-top:1.55pt;width:100.7pt;height:24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" fillcolor="#8eaadb [1944]" stroked="f">
              <v:textbox>
                <w:txbxContent>
                  <w:p w:rsidR="00732BBD" w:rsidRPr="00407747" w:rsidRDefault="00C60587" w:rsidP="001903DF">
                    <w:pPr>
                      <w:jc w:val="center"/>
                      <w:rPr>
                        <w:b/>
                        <w:i/>
                        <w:sz w:val="24"/>
                        <w:szCs w:val="24"/>
                      </w:rPr>
                    </w:pPr>
                    <w:r>
                      <w:rPr>
                        <w:b/>
                        <w:i/>
                        <w:sz w:val="24"/>
                        <w:szCs w:val="24"/>
                      </w:rPr>
                      <w:t>Student Notes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F10FF3" wp14:editId="00FDE953">
              <wp:simplePos x="0" y="0"/>
              <wp:positionH relativeFrom="margin">
                <wp:posOffset>371475</wp:posOffset>
              </wp:positionH>
              <wp:positionV relativeFrom="paragraph">
                <wp:posOffset>174625</wp:posOffset>
              </wp:positionV>
              <wp:extent cx="5729605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60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999E4E" id="Straight Connector 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9.25pt,13.75pt" to="480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" strokecolor="black [3213]" strokeweight="1pt">
              <v:stroke joinstyle="miter"/>
              <w10:wrap anchorx="margin"/>
            </v:line>
          </w:pict>
        </mc:Fallback>
      </mc:AlternateContent>
    </w:r>
    <w:r w:rsidRPr="000B1ED1">
      <w:rPr>
        <w:b/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7ECB500" wp14:editId="3EE87C0C">
              <wp:simplePos x="0" y="0"/>
              <wp:positionH relativeFrom="column">
                <wp:posOffset>-281940</wp:posOffset>
              </wp:positionH>
              <wp:positionV relativeFrom="paragraph">
                <wp:posOffset>1801495</wp:posOffset>
              </wp:positionV>
              <wp:extent cx="6874510" cy="25908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74510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32BBD" w:rsidRPr="001C0E41" w:rsidRDefault="00C60587" w:rsidP="00D2145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C0E4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©Aakash EduTech Private Limited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CB500" id="Rectangle 5" o:spid="_x0000_s1033" style="position:absolute;margin-left:-22.2pt;margin-top:141.85pt;width:541.3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" filled="f" stroked="f" strokeweight="1pt">
              <v:textbox>
                <w:txbxContent>
                  <w:p w:rsidR="00732BBD" w:rsidRPr="001C0E41" w:rsidRDefault="00C60587" w:rsidP="00D21453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 w:rsidRPr="001C0E41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 xml:space="preserve">©Aakash EduTech Private Limited </w:t>
                    </w:r>
                  </w:p>
                </w:txbxContent>
              </v:textbox>
            </v:rect>
          </w:pict>
        </mc:Fallback>
      </mc:AlternateContent>
    </w:r>
    <w:r w:rsidRPr="00930BE9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77EB9C6E" wp14:editId="24DD15CF">
              <wp:simplePos x="0" y="0"/>
              <wp:positionH relativeFrom="page">
                <wp:posOffset>344170</wp:posOffset>
              </wp:positionH>
              <wp:positionV relativeFrom="topMargin">
                <wp:posOffset>9709785</wp:posOffset>
              </wp:positionV>
              <wp:extent cx="428625" cy="287655"/>
              <wp:effectExtent l="0" t="0" r="9525" b="0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287655"/>
                      </a:xfrm>
                      <a:prstGeom prst="rect">
                        <a:avLst/>
                      </a:prstGeom>
                      <a:solidFill>
                        <a:srgbClr val="00F66F"/>
                      </a:solidFill>
                      <a:ln>
                        <a:noFill/>
                      </a:ln>
                    </wps:spPr>
                    <wps:txbx>
                      <w:txbxContent>
                        <w:p w:rsidR="00732BBD" w:rsidRPr="00362A86" w:rsidRDefault="00C60587" w:rsidP="00F20B78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62A86">
                            <w:rPr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362A86">
                            <w:rPr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362A86">
                            <w:rPr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B3D0A">
                            <w:rPr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4</w:t>
                          </w:r>
                          <w:r w:rsidRPr="00362A86">
                            <w:rPr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B9C6E" id="Text Box 219" o:spid="_x0000_s1034" type="#_x0000_t202" style="position:absolute;margin-left:27.1pt;margin-top:764.55pt;width:33.7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" o:allowincell="f" fillcolor="#00f66f" stroked="f">
              <v:textbox inset=",0,,0">
                <w:txbxContent>
                  <w:p w:rsidR="00732BBD" w:rsidRPr="00362A86" w:rsidRDefault="00C60587" w:rsidP="00F20B78">
                    <w:pPr>
                      <w:spacing w:after="0" w:line="240" w:lineRule="auto"/>
                      <w:jc w:val="right"/>
                      <w:rPr>
                        <w:b/>
                        <w:i/>
                        <w:color w:val="000000" w:themeColor="text1"/>
                        <w:sz w:val="24"/>
                        <w:szCs w:val="24"/>
                      </w:rPr>
                    </w:pPr>
                    <w:r w:rsidRPr="00362A86">
                      <w:rPr>
                        <w:b/>
                        <w:i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362A86">
                      <w:rPr>
                        <w:b/>
                        <w:i/>
                        <w:color w:val="000000" w:themeColor="text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362A86">
                      <w:rPr>
                        <w:b/>
                        <w:i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CB3D0A">
                      <w:rPr>
                        <w:b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  <w:t>4</w:t>
                    </w:r>
                    <w:r w:rsidRPr="00362A86">
                      <w:rPr>
                        <w:b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BBD" w:rsidRDefault="00C60587">
    <w:pPr>
      <w:pStyle w:val="Footer"/>
    </w:pPr>
    <w:r w:rsidRPr="00EE5079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13ED4C82" wp14:editId="119CE3E2">
              <wp:simplePos x="0" y="0"/>
              <wp:positionH relativeFrom="column">
                <wp:posOffset>5532120</wp:posOffset>
              </wp:positionH>
              <wp:positionV relativeFrom="paragraph">
                <wp:posOffset>1490980</wp:posOffset>
              </wp:positionV>
              <wp:extent cx="1057275" cy="299085"/>
              <wp:effectExtent l="0" t="0" r="9525" b="5715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29908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407747" w:rsidRDefault="00C60587" w:rsidP="00EE5079">
                          <w:pPr>
                            <w:jc w:val="right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 w:rsidRPr="00732BBD"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COPD (MED)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D4C8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35.6pt;margin-top:117.4pt;width:83.25pt;height:23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" fillcolor="#f4b083 [1941]" stroked="f">
              <v:textbox>
                <w:txbxContent>
                  <w:p w:rsidR="00732BBD" w:rsidRPr="00407747" w:rsidRDefault="00C60587" w:rsidP="00EE5079">
                    <w:pPr>
                      <w:jc w:val="right"/>
                      <w:rPr>
                        <w:b/>
                        <w:i/>
                        <w:sz w:val="24"/>
                        <w:szCs w:val="24"/>
                      </w:rPr>
                    </w:pPr>
                    <w:r w:rsidRPr="00732BBD">
                      <w:rPr>
                        <w:b/>
                        <w:i/>
                        <w:sz w:val="24"/>
                        <w:szCs w:val="24"/>
                      </w:rPr>
                      <w:t>COPD (MED)</w:t>
                    </w:r>
                  </w:p>
                </w:txbxContent>
              </v:textbox>
            </v:shape>
          </w:pict>
        </mc:Fallback>
      </mc:AlternateContent>
    </w:r>
    <w:r w:rsidRPr="00EE5079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4ADF019C" wp14:editId="684D9376">
              <wp:simplePos x="0" y="0"/>
              <wp:positionH relativeFrom="margin">
                <wp:posOffset>-372110</wp:posOffset>
              </wp:positionH>
              <wp:positionV relativeFrom="paragraph">
                <wp:posOffset>32287</wp:posOffset>
              </wp:positionV>
              <wp:extent cx="727075" cy="257175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7075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A715B5" w:rsidRDefault="00C60587" w:rsidP="00EE5079">
                          <w:pPr>
                            <w:spacing w:after="0" w:line="240" w:lineRule="auto"/>
                            <w:rPr>
                              <w:b/>
                              <w:i/>
                              <w:color w:val="000000" w:themeColor="text1"/>
                            </w:rPr>
                          </w:pPr>
                          <w:r w:rsidRPr="00A715B5">
                            <w:rPr>
                              <w:b/>
                              <w:i/>
                              <w:color w:val="000000" w:themeColor="text1"/>
                            </w:rPr>
                            <w:t>LEGEND</w:t>
                          </w:r>
                        </w:p>
                        <w:p w:rsidR="00732BBD" w:rsidRPr="00A715B5" w:rsidRDefault="00C60587" w:rsidP="00EE5079">
                          <w:pPr>
                            <w:spacing w:after="0" w:line="240" w:lineRule="auto"/>
                            <w:rPr>
                              <w:b/>
                              <w:i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F019C" id="_x0000_s1038" type="#_x0000_t202" style="position:absolute;margin-left:-29.3pt;margin-top:2.55pt;width:57.25pt;height:20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" filled="f" stroked="f">
              <v:textbox>
                <w:txbxContent>
                  <w:p w:rsidR="00732BBD" w:rsidRPr="00A715B5" w:rsidRDefault="00C60587" w:rsidP="00EE5079">
                    <w:pPr>
                      <w:spacing w:after="0" w:line="240" w:lineRule="auto"/>
                      <w:rPr>
                        <w:b/>
                        <w:i/>
                        <w:color w:val="000000" w:themeColor="text1"/>
                      </w:rPr>
                    </w:pPr>
                    <w:r w:rsidRPr="00A715B5">
                      <w:rPr>
                        <w:b/>
                        <w:i/>
                        <w:color w:val="000000" w:themeColor="text1"/>
                      </w:rPr>
                      <w:t>LEGEND</w:t>
                    </w:r>
                  </w:p>
                  <w:p w:rsidR="00732BBD" w:rsidRPr="00A715B5" w:rsidRDefault="00C60587" w:rsidP="00EE5079">
                    <w:pPr>
                      <w:spacing w:after="0" w:line="240" w:lineRule="auto"/>
                      <w:rPr>
                        <w:b/>
                        <w:i/>
                        <w:color w:val="000000" w:themeColor="text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E5079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7696" behindDoc="0" locked="0" layoutInCell="0" allowOverlap="1" wp14:anchorId="031F1540" wp14:editId="5A7EE3A2">
              <wp:simplePos x="0" y="0"/>
              <wp:positionH relativeFrom="page">
                <wp:posOffset>340995</wp:posOffset>
              </wp:positionH>
              <wp:positionV relativeFrom="topMargin">
                <wp:posOffset>9726930</wp:posOffset>
              </wp:positionV>
              <wp:extent cx="428625" cy="287655"/>
              <wp:effectExtent l="0" t="0" r="9525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287655"/>
                      </a:xfrm>
                      <a:prstGeom prst="rect">
                        <a:avLst/>
                      </a:prstGeom>
                      <a:solidFill>
                        <a:srgbClr val="00F66F"/>
                      </a:solidFill>
                      <a:ln>
                        <a:noFill/>
                      </a:ln>
                    </wps:spPr>
                    <wps:txbx>
                      <w:txbxContent>
                        <w:p w:rsidR="00732BBD" w:rsidRPr="00362A86" w:rsidRDefault="00C60587" w:rsidP="00EE5079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62A86">
                            <w:rPr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362A86">
                            <w:rPr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362A86">
                            <w:rPr>
                              <w:b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1</w:t>
                          </w:r>
                          <w:r w:rsidRPr="00362A86">
                            <w:rPr>
                              <w:b/>
                              <w:i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1F1540" id="Text Box 19" o:spid="_x0000_s1039" type="#_x0000_t202" style="position:absolute;margin-left:26.85pt;margin-top:765.9pt;width:33.75pt;height:22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" o:allowincell="f" fillcolor="#00f66f" stroked="f">
              <v:textbox inset=",0,,0">
                <w:txbxContent>
                  <w:p w:rsidR="00732BBD" w:rsidRPr="00362A86" w:rsidRDefault="00C60587" w:rsidP="00EE5079">
                    <w:pPr>
                      <w:spacing w:after="0" w:line="240" w:lineRule="auto"/>
                      <w:jc w:val="right"/>
                      <w:rPr>
                        <w:b/>
                        <w:i/>
                        <w:color w:val="000000" w:themeColor="text1"/>
                        <w:sz w:val="24"/>
                        <w:szCs w:val="24"/>
                      </w:rPr>
                    </w:pPr>
                    <w:r w:rsidRPr="00362A86">
                      <w:rPr>
                        <w:b/>
                        <w:i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362A86">
                      <w:rPr>
                        <w:b/>
                        <w:i/>
                        <w:color w:val="000000" w:themeColor="text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362A86">
                      <w:rPr>
                        <w:b/>
                        <w:i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  <w:t>1</w:t>
                    </w:r>
                    <w:r w:rsidRPr="00362A86">
                      <w:rPr>
                        <w:b/>
                        <w:i/>
                        <w:noProof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Pr="00EE5079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0EF9E36" wp14:editId="13955EBA">
              <wp:simplePos x="0" y="0"/>
              <wp:positionH relativeFrom="margin">
                <wp:posOffset>368300</wp:posOffset>
              </wp:positionH>
              <wp:positionV relativeFrom="paragraph">
                <wp:posOffset>169545</wp:posOffset>
              </wp:positionV>
              <wp:extent cx="5729605" cy="0"/>
              <wp:effectExtent l="0" t="0" r="0" b="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60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39908" id="Straight Connector 20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9pt,13.35pt" to="480.1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" strokecolor="black [3213]" strokeweight="1pt">
              <v:stroke joinstyle="miter"/>
              <w10:wrap anchorx="margin"/>
            </v:line>
          </w:pict>
        </mc:Fallback>
      </mc:AlternateContent>
    </w:r>
    <w:r w:rsidRPr="00EE5079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645FC8A1" wp14:editId="49A0B822">
              <wp:simplePos x="0" y="0"/>
              <wp:positionH relativeFrom="margin">
                <wp:posOffset>2512695</wp:posOffset>
              </wp:positionH>
              <wp:positionV relativeFrom="paragraph">
                <wp:posOffset>19685</wp:posOffset>
              </wp:positionV>
              <wp:extent cx="1278890" cy="307340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3073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407747" w:rsidRDefault="00C60587" w:rsidP="00EE5079">
                          <w:pPr>
                            <w:jc w:val="center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Student Notes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5FC8A1" id="_x0000_s1040" type="#_x0000_t202" style="position:absolute;margin-left:197.85pt;margin-top:1.55pt;width:100.7pt;height:24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" fillcolor="#8eaadb [1944]" stroked="f">
              <v:textbox>
                <w:txbxContent>
                  <w:p w:rsidR="00732BBD" w:rsidRPr="00407747" w:rsidRDefault="00C60587" w:rsidP="00EE5079">
                    <w:pPr>
                      <w:jc w:val="center"/>
                      <w:rPr>
                        <w:b/>
                        <w:i/>
                        <w:sz w:val="24"/>
                        <w:szCs w:val="24"/>
                      </w:rPr>
                    </w:pPr>
                    <w:r>
                      <w:rPr>
                        <w:b/>
                        <w:i/>
                        <w:sz w:val="24"/>
                        <w:szCs w:val="24"/>
                      </w:rPr>
                      <w:t>Student Notes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E5079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5C4BC8E" wp14:editId="57826302">
              <wp:simplePos x="0" y="0"/>
              <wp:positionH relativeFrom="margin">
                <wp:posOffset>-365236</wp:posOffset>
              </wp:positionH>
              <wp:positionV relativeFrom="paragraph">
                <wp:posOffset>247015</wp:posOffset>
              </wp:positionV>
              <wp:extent cx="734695" cy="274955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274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286CB4" w:rsidRDefault="00C60587" w:rsidP="00EE5079">
                          <w:pPr>
                            <w:spacing w:after="0" w:line="240" w:lineRule="auto"/>
                            <w:rPr>
                              <w:b/>
                              <w:i/>
                              <w:sz w:val="18"/>
                              <w:szCs w:val="24"/>
                            </w:rPr>
                          </w:pPr>
                          <w:r w:rsidRPr="00286CB4">
                            <w:rPr>
                              <w:b/>
                              <w:i/>
                              <w:sz w:val="18"/>
                              <w:szCs w:val="24"/>
                            </w:rPr>
                            <w:t>Memorize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C4BC8E" id="_x0000_s1041" type="#_x0000_t202" style="position:absolute;margin-left:-28.75pt;margin-top:19.45pt;width:57.85pt;height:21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" filled="f" stroked="f">
              <v:textbox>
                <w:txbxContent>
                  <w:p w:rsidR="00732BBD" w:rsidRPr="00286CB4" w:rsidRDefault="00C60587" w:rsidP="00EE5079">
                    <w:pPr>
                      <w:spacing w:after="0" w:line="240" w:lineRule="auto"/>
                      <w:rPr>
                        <w:b/>
                        <w:i/>
                        <w:sz w:val="18"/>
                        <w:szCs w:val="24"/>
                      </w:rPr>
                    </w:pPr>
                    <w:r w:rsidRPr="00286CB4">
                      <w:rPr>
                        <w:b/>
                        <w:i/>
                        <w:sz w:val="18"/>
                        <w:szCs w:val="24"/>
                      </w:rPr>
                      <w:t>Memorize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07747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01D323F" wp14:editId="3B1D71A8">
              <wp:simplePos x="0" y="0"/>
              <wp:positionH relativeFrom="margin">
                <wp:posOffset>-275590</wp:posOffset>
              </wp:positionH>
              <wp:positionV relativeFrom="paragraph">
                <wp:posOffset>293481</wp:posOffset>
              </wp:positionV>
              <wp:extent cx="551815" cy="170815"/>
              <wp:effectExtent l="0" t="0" r="635" b="635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" cy="170815"/>
                      </a:xfrm>
                      <a:prstGeom prst="rect">
                        <a:avLst/>
                      </a:prstGeom>
                      <a:solidFill>
                        <a:srgbClr val="8EAADB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740AA4" w:rsidRDefault="00C60587" w:rsidP="00EE5079">
                          <w:pPr>
                            <w:spacing w:after="0" w:line="240" w:lineRule="auto"/>
                            <w:jc w:val="center"/>
                            <w:rPr>
                              <w:b/>
                              <w:i/>
                              <w:sz w:val="18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1D323F" id="_x0000_s1042" type="#_x0000_t202" style="position:absolute;margin-left:-21.7pt;margin-top:23.1pt;width:43.45pt;height:1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" fillcolor="#8eaadb" stroked="f">
              <v:textbox>
                <w:txbxContent>
                  <w:p w:rsidR="00732BBD" w:rsidRPr="00740AA4" w:rsidRDefault="00C60587" w:rsidP="00EE5079">
                    <w:pPr>
                      <w:spacing w:after="0" w:line="240" w:lineRule="auto"/>
                      <w:jc w:val="center"/>
                      <w:rPr>
                        <w:b/>
                        <w:i/>
                        <w:sz w:val="18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E5079"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739DFA8B" wp14:editId="0EA18F66">
              <wp:simplePos x="0" y="0"/>
              <wp:positionH relativeFrom="margin">
                <wp:posOffset>-375615</wp:posOffset>
              </wp:positionH>
              <wp:positionV relativeFrom="paragraph">
                <wp:posOffset>443865</wp:posOffset>
              </wp:positionV>
              <wp:extent cx="1910080" cy="257175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008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286CB4" w:rsidRDefault="00C60587" w:rsidP="00EE5079">
                          <w:pPr>
                            <w:spacing w:after="0" w:line="240" w:lineRule="auto"/>
                            <w:rPr>
                              <w:b/>
                              <w:i/>
                              <w:sz w:val="18"/>
                              <w:szCs w:val="24"/>
                            </w:rPr>
                          </w:pPr>
                          <w:r w:rsidRPr="00824EA9"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 xml:space="preserve">Asked in </w:t>
                          </w:r>
                          <w:r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>P</w:t>
                          </w:r>
                          <w:r w:rsidRPr="00824EA9"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 xml:space="preserve">revious </w:t>
                          </w:r>
                          <w:r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>Y</w:t>
                          </w:r>
                          <w:r w:rsidRPr="00824EA9"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>ear</w:t>
                          </w:r>
                          <w:r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>s’</w:t>
                          </w:r>
                          <w:r w:rsidRPr="00824EA9">
                            <w:rPr>
                              <w:b/>
                              <w:i/>
                              <w:sz w:val="18"/>
                              <w:szCs w:val="24"/>
                              <w:highlight w:val="yellow"/>
                            </w:rPr>
                            <w:t xml:space="preserve"> Papers</w:t>
                          </w:r>
                        </w:p>
                        <w:p w:rsidR="00732BBD" w:rsidRPr="00407747" w:rsidRDefault="00C60587" w:rsidP="00EE5079">
                          <w:pPr>
                            <w:spacing w:after="0" w:line="240" w:lineRule="auto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</w:p>
                        <w:p w:rsidR="00732BBD" w:rsidRPr="00407747" w:rsidRDefault="00C60587" w:rsidP="00EE5079">
                          <w:pPr>
                            <w:spacing w:after="0" w:line="240" w:lineRule="auto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DFA8B" id="_x0000_s1043" type="#_x0000_t202" style="position:absolute;margin-left:-29.6pt;margin-top:34.95pt;width:150.4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" filled="f" stroked="f">
              <v:textbox>
                <w:txbxContent>
                  <w:p w:rsidR="00732BBD" w:rsidRPr="00286CB4" w:rsidRDefault="00C60587" w:rsidP="00EE5079">
                    <w:pPr>
                      <w:spacing w:after="0" w:line="240" w:lineRule="auto"/>
                      <w:rPr>
                        <w:b/>
                        <w:i/>
                        <w:sz w:val="18"/>
                        <w:szCs w:val="24"/>
                      </w:rPr>
                    </w:pPr>
                    <w:r w:rsidRPr="00824EA9"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 xml:space="preserve">Asked in </w:t>
                    </w:r>
                    <w:r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>P</w:t>
                    </w:r>
                    <w:r w:rsidRPr="00824EA9"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 xml:space="preserve">revious </w:t>
                    </w:r>
                    <w:r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>Y</w:t>
                    </w:r>
                    <w:r w:rsidRPr="00824EA9"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>ear</w:t>
                    </w:r>
                    <w:r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>s’</w:t>
                    </w:r>
                    <w:r w:rsidRPr="00824EA9">
                      <w:rPr>
                        <w:b/>
                        <w:i/>
                        <w:sz w:val="18"/>
                        <w:szCs w:val="24"/>
                        <w:highlight w:val="yellow"/>
                      </w:rPr>
                      <w:t xml:space="preserve"> Papers</w:t>
                    </w:r>
                  </w:p>
                  <w:p w:rsidR="00732BBD" w:rsidRPr="00407747" w:rsidRDefault="00C60587" w:rsidP="00EE5079">
                    <w:pPr>
                      <w:spacing w:after="0" w:line="240" w:lineRule="auto"/>
                      <w:rPr>
                        <w:b/>
                        <w:i/>
                        <w:sz w:val="24"/>
                        <w:szCs w:val="24"/>
                      </w:rPr>
                    </w:pPr>
                  </w:p>
                  <w:p w:rsidR="00732BBD" w:rsidRPr="00407747" w:rsidRDefault="00C60587" w:rsidP="00EE5079">
                    <w:pPr>
                      <w:spacing w:after="0" w:line="240" w:lineRule="auto"/>
                      <w:rPr>
                        <w:b/>
                        <w:i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E5079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706FAEB" wp14:editId="11D4F26C">
              <wp:simplePos x="0" y="0"/>
              <wp:positionH relativeFrom="column">
                <wp:posOffset>-285115</wp:posOffset>
              </wp:positionH>
              <wp:positionV relativeFrom="paragraph">
                <wp:posOffset>1830070</wp:posOffset>
              </wp:positionV>
              <wp:extent cx="6874510" cy="25908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74510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32BBD" w:rsidRPr="001C0E41" w:rsidRDefault="00C60587" w:rsidP="00EE5079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C0E41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©Aakash EduTech Private Limited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06FAEB" id="Rectangle 23" o:spid="_x0000_s1044" style="position:absolute;margin-left:-22.45pt;margin-top:144.1pt;width:541.3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" filled="f" stroked="f" strokeweight="1pt">
              <v:textbox>
                <w:txbxContent>
                  <w:p w:rsidR="00732BBD" w:rsidRPr="001C0E41" w:rsidRDefault="00C60587" w:rsidP="00EE5079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</w:pPr>
                    <w:r w:rsidRPr="001C0E41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 xml:space="preserve">©Aakash EduTech Private Limited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587" w:rsidRDefault="00C60587" w:rsidP="002D5F05">
      <w:pPr>
        <w:spacing w:after="0" w:line="240" w:lineRule="auto"/>
      </w:pPr>
      <w:r>
        <w:separator/>
      </w:r>
    </w:p>
  </w:footnote>
  <w:footnote w:type="continuationSeparator" w:id="0">
    <w:p w:rsidR="00C60587" w:rsidRDefault="00C60587" w:rsidP="002D5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BBD" w:rsidRDefault="00C605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51376" o:spid="_x0000_s2050" type="#_x0000_t75" style="position:absolute;margin-left:0;margin-top:0;width:460.8pt;height:259.2pt;z-index:-251645952;mso-position-horizontal:center;mso-position-horizontal-relative:margin;mso-position-vertical:center;mso-position-vertical-relative:margin" o:allowincell="f">
          <v:imagedata r:id="rId1" o:title="Aakash + Byju's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BBD" w:rsidRDefault="00C60587" w:rsidP="00C251A7">
    <w:pPr>
      <w:pStyle w:val="Header"/>
    </w:pPr>
    <w:r w:rsidRPr="0040774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325CB946" wp14:editId="2A3C8800">
              <wp:simplePos x="0" y="0"/>
              <wp:positionH relativeFrom="margin">
                <wp:posOffset>-278130</wp:posOffset>
              </wp:positionH>
              <wp:positionV relativeFrom="topMargin">
                <wp:posOffset>352425</wp:posOffset>
              </wp:positionV>
              <wp:extent cx="1533525" cy="287655"/>
              <wp:effectExtent l="0" t="0" r="9525" b="0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2876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32BBD" w:rsidRPr="00CB3D0A" w:rsidRDefault="00CB3D0A" w:rsidP="00732BBD">
                          <w:pPr>
                            <w:spacing w:after="0" w:line="240" w:lineRule="auto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PULMONOLOGY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CB946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margin-left:-21.9pt;margin-top:27.75pt;width:120.75pt;height:22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" o:allowincell="f" fillcolor="#bdd6ee [1300]" stroked="f">
              <v:textbox inset=",0,,0">
                <w:txbxContent>
                  <w:p w:rsidR="00732BBD" w:rsidRPr="00CB3D0A" w:rsidRDefault="00CB3D0A" w:rsidP="00732BBD">
                    <w:pPr>
                      <w:spacing w:after="0" w:line="240" w:lineRule="auto"/>
                      <w:rPr>
                        <w:b/>
                        <w:i/>
                        <w:sz w:val="24"/>
                        <w:szCs w:val="24"/>
                      </w:rPr>
                    </w:pPr>
                    <w:r>
                      <w:rPr>
                        <w:b/>
                        <w:i/>
                        <w:sz w:val="24"/>
                        <w:szCs w:val="24"/>
                      </w:rPr>
                      <w:t>PULMONOLOGY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72576" behindDoc="0" locked="0" layoutInCell="1" allowOverlap="1" wp14:anchorId="6F3A2C1B" wp14:editId="25BB0C49">
          <wp:simplePos x="0" y="0"/>
          <wp:positionH relativeFrom="column">
            <wp:posOffset>5746548</wp:posOffset>
          </wp:positionH>
          <wp:positionV relativeFrom="paragraph">
            <wp:posOffset>-487680</wp:posOffset>
          </wp:positionV>
          <wp:extent cx="868082" cy="489098"/>
          <wp:effectExtent l="0" t="0" r="0" b="635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82" cy="4890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51377" o:spid="_x0000_s2051" type="#_x0000_t75" style="position:absolute;margin-left:0;margin-top:0;width:460.8pt;height:259.2pt;z-index:-251644928;mso-position-horizontal:center;mso-position-horizontal-relative:margin;mso-position-vertical:center;mso-position-vertical-relative:margin" o:allowincell="f">
          <v:imagedata r:id="rId2" o:title="Aakash + Byju's logo-01" gain="19661f" blacklevel="29491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BBD" w:rsidRDefault="00C60587" w:rsidP="00E76320">
    <w:pPr>
      <w:pStyle w:val="Header"/>
      <w:spacing w:line="360" w:lineRule="auto"/>
      <w:ind w:left="-426"/>
      <w:jc w:val="center"/>
    </w:pPr>
    <w:r w:rsidRPr="00EE5079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509A64C3" wp14:editId="4E188061">
              <wp:simplePos x="0" y="0"/>
              <wp:positionH relativeFrom="margin">
                <wp:posOffset>-264795</wp:posOffset>
              </wp:positionH>
              <wp:positionV relativeFrom="topMargin">
                <wp:posOffset>349857</wp:posOffset>
              </wp:positionV>
              <wp:extent cx="1296063" cy="287655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063" cy="2876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32BBD" w:rsidRPr="00E212C6" w:rsidRDefault="00C60587" w:rsidP="00702E95">
                          <w:pPr>
                            <w:spacing w:after="0" w:line="240" w:lineRule="auto"/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PULMONOLOGY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9A64C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5" type="#_x0000_t202" style="position:absolute;left:0;text-align:left;margin-left:-20.85pt;margin-top:27.55pt;width:102.05pt;height:22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" o:allowincell="f" fillcolor="#bdd6ee [1300]" stroked="f">
              <v:textbox inset=",0,,0">
                <w:txbxContent>
                  <w:p w:rsidR="00732BBD" w:rsidRPr="00E212C6" w:rsidRDefault="00C60587" w:rsidP="00702E95">
                    <w:pPr>
                      <w:spacing w:after="0" w:line="240" w:lineRule="auto"/>
                      <w:rPr>
                        <w:b/>
                        <w:i/>
                        <w:sz w:val="24"/>
                        <w:szCs w:val="24"/>
                      </w:rPr>
                    </w:pPr>
                    <w:r>
                      <w:rPr>
                        <w:b/>
                        <w:i/>
                        <w:sz w:val="24"/>
                        <w:szCs w:val="24"/>
                      </w:rPr>
                      <w:t>PULMONOLOGY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1D01E687" wp14:editId="6CF581FC">
              <wp:simplePos x="0" y="0"/>
              <wp:positionH relativeFrom="margin">
                <wp:posOffset>747297</wp:posOffset>
              </wp:positionH>
              <wp:positionV relativeFrom="paragraph">
                <wp:posOffset>835660</wp:posOffset>
              </wp:positionV>
              <wp:extent cx="4690454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454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2BBD" w:rsidRPr="00F67109" w:rsidRDefault="00C60587" w:rsidP="00E76320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7030A0"/>
                              <w:sz w:val="32"/>
                              <w:szCs w:val="32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D01E687" id="_x0000_s1036" type="#_x0000_t202" style="position:absolute;left:0;text-align:left;margin-left:58.85pt;margin-top:65.8pt;width:369.3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" filled="f" stroked="f">
              <v:textbox style="mso-fit-shape-to-text:t">
                <w:txbxContent>
                  <w:p w:rsidR="00732BBD" w:rsidRPr="00F67109" w:rsidRDefault="00C60587" w:rsidP="00E76320">
                    <w:pPr>
                      <w:spacing w:after="0" w:line="240" w:lineRule="auto"/>
                      <w:jc w:val="center"/>
                      <w:rPr>
                        <w:b/>
                        <w:color w:val="7030A0"/>
                        <w:sz w:val="32"/>
                        <w:szCs w:val="32"/>
                        <w:u w:val="singl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E5079">
      <w:rPr>
        <w:noProof/>
        <w:lang w:val="en-IN" w:eastAsia="en-IN"/>
      </w:rPr>
      <w:drawing>
        <wp:anchor distT="0" distB="0" distL="114300" distR="114300" simplePos="0" relativeHeight="251676672" behindDoc="0" locked="0" layoutInCell="1" allowOverlap="1" wp14:anchorId="2188A28D" wp14:editId="11D0B465">
          <wp:simplePos x="0" y="0"/>
          <wp:positionH relativeFrom="column">
            <wp:posOffset>5756275</wp:posOffset>
          </wp:positionH>
          <wp:positionV relativeFrom="paragraph">
            <wp:posOffset>-488950</wp:posOffset>
          </wp:positionV>
          <wp:extent cx="868045" cy="488950"/>
          <wp:effectExtent l="0" t="0" r="0" b="635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51375" o:spid="_x0000_s2049" type="#_x0000_t75" style="position:absolute;left:0;text-align:left;margin-left:0;margin-top:0;width:460.8pt;height:259.2pt;z-index:-251646976;mso-position-horizontal:center;mso-position-horizontal-relative:margin;mso-position-vertical:center;mso-position-vertical-relative:margin" o:allowincell="f">
          <v:imagedata r:id="rId2" o:title="Aakash + Byju's logo-01" gain="19661f" blacklevel="29491f"/>
          <w10:wrap anchorx="margin" anchory="margin"/>
        </v:shape>
      </w:pict>
    </w:r>
    <w:r>
      <w:rPr>
        <w:noProof/>
        <w:lang w:val="en-IN" w:eastAsia="en-IN"/>
      </w:rPr>
      <w:drawing>
        <wp:inline distT="0" distB="0" distL="0" distR="0" wp14:anchorId="0EA550E0" wp14:editId="771C4E1B">
          <wp:extent cx="5806243" cy="1622425"/>
          <wp:effectExtent l="0" t="0" r="444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9298" cy="16735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D0A" w:rsidRDefault="00CB3D0A" w:rsidP="00C251A7">
    <w:pPr>
      <w:pStyle w:val="Header"/>
    </w:pPr>
    <w:r w:rsidRPr="00407747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3F4E39F1" wp14:editId="3711AC04">
              <wp:simplePos x="0" y="0"/>
              <wp:positionH relativeFrom="margin">
                <wp:posOffset>-278130</wp:posOffset>
              </wp:positionH>
              <wp:positionV relativeFrom="topMargin">
                <wp:posOffset>352425</wp:posOffset>
              </wp:positionV>
              <wp:extent cx="1533525" cy="287655"/>
              <wp:effectExtent l="0" t="0" r="9525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2876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CB3D0A" w:rsidRPr="00CB3D0A" w:rsidRDefault="00CB3D0A" w:rsidP="00732BBD">
                          <w:pPr>
                            <w:spacing w:after="0" w:line="240" w:lineRule="auto"/>
                            <w:rPr>
                              <w:b/>
                              <w:i/>
                              <w:sz w:val="24"/>
                              <w:szCs w:val="24"/>
                              <w:lang w:val="en-IN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  <w:szCs w:val="24"/>
                              <w:lang w:val="en-IN"/>
                            </w:rPr>
                            <w:t xml:space="preserve">NERVE INJURIES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4E39F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5" type="#_x0000_t202" style="position:absolute;margin-left:-21.9pt;margin-top:27.75pt;width:120.75pt;height:22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" o:allowincell="f" fillcolor="#bdd6ee [1300]" stroked="f">
              <v:textbox inset=",0,,0">
                <w:txbxContent>
                  <w:p w:rsidR="00CB3D0A" w:rsidRPr="00CB3D0A" w:rsidRDefault="00CB3D0A" w:rsidP="00732BBD">
                    <w:pPr>
                      <w:spacing w:after="0" w:line="240" w:lineRule="auto"/>
                      <w:rPr>
                        <w:b/>
                        <w:i/>
                        <w:sz w:val="24"/>
                        <w:szCs w:val="24"/>
                        <w:lang w:val="en-IN"/>
                      </w:rPr>
                    </w:pPr>
                    <w:r>
                      <w:rPr>
                        <w:b/>
                        <w:i/>
                        <w:sz w:val="24"/>
                        <w:szCs w:val="24"/>
                        <w:lang w:val="en-IN"/>
                      </w:rPr>
                      <w:t xml:space="preserve">NERVE INJURIES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94080" behindDoc="0" locked="0" layoutInCell="1" allowOverlap="1" wp14:anchorId="3C00EAA6" wp14:editId="0A36A9F1">
          <wp:simplePos x="0" y="0"/>
          <wp:positionH relativeFrom="column">
            <wp:posOffset>5746548</wp:posOffset>
          </wp:positionH>
          <wp:positionV relativeFrom="paragraph">
            <wp:posOffset>-487680</wp:posOffset>
          </wp:positionV>
          <wp:extent cx="868082" cy="489098"/>
          <wp:effectExtent l="0" t="0" r="0" b="635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82" cy="4890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460.8pt;height:259.2pt;z-index:-251623424;mso-position-horizontal:center;mso-position-horizontal-relative:margin;mso-position-vertical:center;mso-position-vertical-relative:margin" o:allowincell="f">
          <v:imagedata r:id="rId2" o:title="Aakash + Byju's logo-01" gain="19661f" blacklevel="29491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D0A" w:rsidRDefault="00CB3D0A" w:rsidP="00E76320">
    <w:pPr>
      <w:pStyle w:val="Header"/>
      <w:spacing w:line="360" w:lineRule="auto"/>
      <w:ind w:left="-426"/>
      <w:jc w:val="center"/>
    </w:pPr>
    <w:r w:rsidRPr="00EE5079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070E03B9" wp14:editId="3FB17B84">
              <wp:simplePos x="0" y="0"/>
              <wp:positionH relativeFrom="margin">
                <wp:posOffset>-264795</wp:posOffset>
              </wp:positionH>
              <wp:positionV relativeFrom="topMargin">
                <wp:posOffset>349857</wp:posOffset>
              </wp:positionV>
              <wp:extent cx="1296063" cy="287655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063" cy="2876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CB3D0A" w:rsidRPr="00CB3D0A" w:rsidRDefault="00CB3D0A" w:rsidP="00702E95">
                          <w:pPr>
                            <w:spacing w:after="0" w:line="240" w:lineRule="auto"/>
                            <w:rPr>
                              <w:b/>
                              <w:i/>
                              <w:sz w:val="24"/>
                              <w:szCs w:val="24"/>
                              <w:lang w:val="en-IN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  <w:szCs w:val="24"/>
                              <w:lang w:val="en-IN"/>
                            </w:rPr>
                            <w:t>PCR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0E03B9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6" type="#_x0000_t202" style="position:absolute;left:0;text-align:left;margin-left:-20.85pt;margin-top:27.55pt;width:102.05pt;height:22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" o:allowincell="f" fillcolor="#bdd6ee [1300]" stroked="f">
              <v:textbox inset=",0,,0">
                <w:txbxContent>
                  <w:p w:rsidR="00CB3D0A" w:rsidRPr="00CB3D0A" w:rsidRDefault="00CB3D0A" w:rsidP="00702E95">
                    <w:pPr>
                      <w:spacing w:after="0" w:line="240" w:lineRule="auto"/>
                      <w:rPr>
                        <w:b/>
                        <w:i/>
                        <w:sz w:val="24"/>
                        <w:szCs w:val="24"/>
                        <w:lang w:val="en-IN"/>
                      </w:rPr>
                    </w:pPr>
                    <w:r>
                      <w:rPr>
                        <w:b/>
                        <w:i/>
                        <w:sz w:val="24"/>
                        <w:szCs w:val="24"/>
                        <w:lang w:val="en-IN"/>
                      </w:rPr>
                      <w:t>PCR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16DC5058" wp14:editId="1D030E32">
              <wp:simplePos x="0" y="0"/>
              <wp:positionH relativeFrom="margin">
                <wp:posOffset>747297</wp:posOffset>
              </wp:positionH>
              <wp:positionV relativeFrom="paragraph">
                <wp:posOffset>835660</wp:posOffset>
              </wp:positionV>
              <wp:extent cx="4690454" cy="1404620"/>
              <wp:effectExtent l="0" t="0" r="0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454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3D0A" w:rsidRPr="00F67109" w:rsidRDefault="00CB3D0A" w:rsidP="00E76320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7030A0"/>
                              <w:sz w:val="32"/>
                              <w:szCs w:val="32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DC5058" id="_x0000_s1047" type="#_x0000_t202" style="position:absolute;left:0;text-align:left;margin-left:58.85pt;margin-top:65.8pt;width:369.3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" filled="f" stroked="f">
              <v:textbox style="mso-fit-shape-to-text:t">
                <w:txbxContent>
                  <w:p w:rsidR="00CB3D0A" w:rsidRPr="00F67109" w:rsidRDefault="00CB3D0A" w:rsidP="00E76320">
                    <w:pPr>
                      <w:spacing w:after="0" w:line="240" w:lineRule="auto"/>
                      <w:jc w:val="center"/>
                      <w:rPr>
                        <w:b/>
                        <w:color w:val="7030A0"/>
                        <w:sz w:val="32"/>
                        <w:szCs w:val="32"/>
                        <w:u w:val="singl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E5079">
      <w:rPr>
        <w:noProof/>
        <w:lang w:val="en-IN" w:eastAsia="en-IN"/>
      </w:rPr>
      <w:drawing>
        <wp:anchor distT="0" distB="0" distL="114300" distR="114300" simplePos="0" relativeHeight="251688960" behindDoc="0" locked="0" layoutInCell="1" allowOverlap="1" wp14:anchorId="19445FEB" wp14:editId="6F208659">
          <wp:simplePos x="0" y="0"/>
          <wp:positionH relativeFrom="column">
            <wp:posOffset>5756275</wp:posOffset>
          </wp:positionH>
          <wp:positionV relativeFrom="paragraph">
            <wp:posOffset>-488950</wp:posOffset>
          </wp:positionV>
          <wp:extent cx="868045" cy="488950"/>
          <wp:effectExtent l="0" t="0" r="0" b="635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0;margin-top:0;width:460.8pt;height:259.2pt;z-index:-251629568;mso-position-horizontal:center;mso-position-horizontal-relative:margin;mso-position-vertical:center;mso-position-vertical-relative:margin" o:allowincell="f">
          <v:imagedata r:id="rId2" o:title="Aakash + Byju's logo-01" gain="19661f" blacklevel="29491f"/>
          <w10:wrap anchorx="margin" anchory="margin"/>
        </v:shape>
      </w:pict>
    </w:r>
    <w:r>
      <w:rPr>
        <w:noProof/>
        <w:lang w:val="en-IN" w:eastAsia="en-IN"/>
      </w:rPr>
      <w:drawing>
        <wp:inline distT="0" distB="0" distL="0" distR="0" wp14:anchorId="4DCEE537" wp14:editId="153C4394">
          <wp:extent cx="5806243" cy="1622425"/>
          <wp:effectExtent l="0" t="0" r="4445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9298" cy="16735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D0A" w:rsidRDefault="00CB3D0A" w:rsidP="00E76320">
    <w:pPr>
      <w:pStyle w:val="Header"/>
      <w:spacing w:line="360" w:lineRule="auto"/>
      <w:ind w:left="-426"/>
      <w:jc w:val="center"/>
    </w:pPr>
    <w:r w:rsidRPr="00EE5079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645014C8" wp14:editId="6F3A160B">
              <wp:simplePos x="0" y="0"/>
              <wp:positionH relativeFrom="margin">
                <wp:posOffset>-268605</wp:posOffset>
              </wp:positionH>
              <wp:positionV relativeFrom="topMargin">
                <wp:posOffset>352425</wp:posOffset>
              </wp:positionV>
              <wp:extent cx="1543050" cy="287655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2876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CB3D0A" w:rsidRPr="00CB3D0A" w:rsidRDefault="00CB3D0A" w:rsidP="00702E95">
                          <w:pPr>
                            <w:spacing w:after="0" w:line="240" w:lineRule="auto"/>
                            <w:rPr>
                              <w:b/>
                              <w:i/>
                              <w:sz w:val="24"/>
                              <w:szCs w:val="24"/>
                              <w:lang w:val="en-IN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  <w:szCs w:val="24"/>
                              <w:lang w:val="en-IN"/>
                            </w:rPr>
                            <w:t xml:space="preserve">NERVE INJURIES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5014C8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8" type="#_x0000_t202" style="position:absolute;left:0;text-align:left;margin-left:-21.15pt;margin-top:27.75pt;width:121.5pt;height:22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" o:allowincell="f" fillcolor="#bdd6ee [1300]" stroked="f">
              <v:textbox inset=",0,,0">
                <w:txbxContent>
                  <w:p w:rsidR="00CB3D0A" w:rsidRPr="00CB3D0A" w:rsidRDefault="00CB3D0A" w:rsidP="00702E95">
                    <w:pPr>
                      <w:spacing w:after="0" w:line="240" w:lineRule="auto"/>
                      <w:rPr>
                        <w:b/>
                        <w:i/>
                        <w:sz w:val="24"/>
                        <w:szCs w:val="24"/>
                        <w:lang w:val="en-IN"/>
                      </w:rPr>
                    </w:pPr>
                    <w:r>
                      <w:rPr>
                        <w:b/>
                        <w:i/>
                        <w:sz w:val="24"/>
                        <w:szCs w:val="24"/>
                        <w:lang w:val="en-IN"/>
                      </w:rPr>
                      <w:t xml:space="preserve">NERVE INJURIES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226C9896" wp14:editId="3B267E3F">
              <wp:simplePos x="0" y="0"/>
              <wp:positionH relativeFrom="margin">
                <wp:posOffset>747297</wp:posOffset>
              </wp:positionH>
              <wp:positionV relativeFrom="paragraph">
                <wp:posOffset>835660</wp:posOffset>
              </wp:positionV>
              <wp:extent cx="4690454" cy="1404620"/>
              <wp:effectExtent l="0" t="0" r="0" b="0"/>
              <wp:wrapNone/>
              <wp:docPr id="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454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3D0A" w:rsidRPr="00F67109" w:rsidRDefault="00CB3D0A" w:rsidP="00E76320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7030A0"/>
                              <w:sz w:val="32"/>
                              <w:szCs w:val="32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26C9896" id="_x0000_s1049" type="#_x0000_t202" style="position:absolute;left:0;text-align:left;margin-left:58.85pt;margin-top:65.8pt;width:369.3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+LEgIAAPw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" filled="f" stroked="f">
              <v:textbox style="mso-fit-shape-to-text:t">
                <w:txbxContent>
                  <w:p w:rsidR="00CB3D0A" w:rsidRPr="00F67109" w:rsidRDefault="00CB3D0A" w:rsidP="00E76320">
                    <w:pPr>
                      <w:spacing w:after="0" w:line="240" w:lineRule="auto"/>
                      <w:jc w:val="center"/>
                      <w:rPr>
                        <w:b/>
                        <w:color w:val="7030A0"/>
                        <w:sz w:val="32"/>
                        <w:szCs w:val="32"/>
                        <w:u w:val="singl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E5079">
      <w:rPr>
        <w:noProof/>
        <w:lang w:val="en-IN" w:eastAsia="en-IN"/>
      </w:rPr>
      <w:drawing>
        <wp:anchor distT="0" distB="0" distL="114300" distR="114300" simplePos="0" relativeHeight="251698176" behindDoc="0" locked="0" layoutInCell="1" allowOverlap="1" wp14:anchorId="4EC602DD" wp14:editId="1D68B92B">
          <wp:simplePos x="0" y="0"/>
          <wp:positionH relativeFrom="column">
            <wp:posOffset>5756275</wp:posOffset>
          </wp:positionH>
          <wp:positionV relativeFrom="paragraph">
            <wp:posOffset>-488950</wp:posOffset>
          </wp:positionV>
          <wp:extent cx="868045" cy="488950"/>
          <wp:effectExtent l="0" t="0" r="0" b="635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0;margin-top:0;width:460.8pt;height:259.2pt;z-index:-251620352;mso-position-horizontal:center;mso-position-horizontal-relative:margin;mso-position-vertical:center;mso-position-vertical-relative:margin" o:allowincell="f">
          <v:imagedata r:id="rId2" o:title="Aakash + Byju's logo-01" gain="19661f" blacklevel="29491f"/>
          <w10:wrap anchorx="margin" anchory="margin"/>
        </v:shape>
      </w:pict>
    </w:r>
    <w:r>
      <w:rPr>
        <w:noProof/>
        <w:lang w:val="en-IN" w:eastAsia="en-IN"/>
      </w:rPr>
      <w:drawing>
        <wp:inline distT="0" distB="0" distL="0" distR="0" wp14:anchorId="55947B24" wp14:editId="3C44E9B9">
          <wp:extent cx="5806243" cy="1622425"/>
          <wp:effectExtent l="0" t="0" r="4445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9298" cy="16735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0D60"/>
    <w:multiLevelType w:val="multilevel"/>
    <w:tmpl w:val="949A69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4973F4"/>
    <w:multiLevelType w:val="multilevel"/>
    <w:tmpl w:val="58FAD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330B5F"/>
    <w:multiLevelType w:val="multilevel"/>
    <w:tmpl w:val="F4BC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20E07"/>
    <w:multiLevelType w:val="hybridMultilevel"/>
    <w:tmpl w:val="02B0620C"/>
    <w:lvl w:ilvl="0" w:tplc="F230BC2E">
      <w:start w:val="1"/>
      <w:numFmt w:val="bullet"/>
      <w:pStyle w:val="PGBullet2"/>
      <w:lvlText w:val=""/>
      <w:lvlJc w:val="left"/>
      <w:pPr>
        <w:ind w:left="720" w:hanging="360"/>
      </w:pPr>
      <w:rPr>
        <w:rFonts w:ascii="Wingdings" w:hAnsi="Wingdings" w:hint="default"/>
        <w:b w:val="0"/>
        <w:color w:val="FF0000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6460E"/>
    <w:multiLevelType w:val="multilevel"/>
    <w:tmpl w:val="9FEEF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A84463"/>
    <w:multiLevelType w:val="multilevel"/>
    <w:tmpl w:val="B8EA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8B37D8"/>
    <w:multiLevelType w:val="multilevel"/>
    <w:tmpl w:val="2F926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481855"/>
    <w:multiLevelType w:val="multilevel"/>
    <w:tmpl w:val="31CA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A90702"/>
    <w:multiLevelType w:val="hybridMultilevel"/>
    <w:tmpl w:val="FD66EB18"/>
    <w:lvl w:ilvl="0" w:tplc="AF8AEB56">
      <w:start w:val="1"/>
      <w:numFmt w:val="bullet"/>
      <w:pStyle w:val="PGBullet1"/>
      <w:lvlText w:val=""/>
      <w:lvlJc w:val="left"/>
      <w:pPr>
        <w:ind w:left="720" w:hanging="360"/>
      </w:pPr>
      <w:rPr>
        <w:rFonts w:ascii="Wingdings" w:hAnsi="Wingdings" w:hint="default"/>
        <w:b w:val="0"/>
        <w:color w:val="FF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76450"/>
    <w:multiLevelType w:val="hybridMultilevel"/>
    <w:tmpl w:val="495A8A94"/>
    <w:lvl w:ilvl="0" w:tplc="AF10671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0000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1101A7"/>
    <w:multiLevelType w:val="multilevel"/>
    <w:tmpl w:val="45903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9A6A80"/>
    <w:multiLevelType w:val="multilevel"/>
    <w:tmpl w:val="E680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550939"/>
    <w:multiLevelType w:val="multilevel"/>
    <w:tmpl w:val="10C244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3B690C"/>
    <w:multiLevelType w:val="multilevel"/>
    <w:tmpl w:val="5F04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1775D0"/>
    <w:multiLevelType w:val="multilevel"/>
    <w:tmpl w:val="80B2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A77A1B"/>
    <w:multiLevelType w:val="hybridMultilevel"/>
    <w:tmpl w:val="F4F89634"/>
    <w:lvl w:ilvl="0" w:tplc="D57695DC">
      <w:start w:val="1"/>
      <w:numFmt w:val="upperLetter"/>
      <w:lvlText w:val="(%1)"/>
      <w:lvlJc w:val="left"/>
      <w:pPr>
        <w:ind w:left="1080" w:hanging="360"/>
      </w:pPr>
      <w:rPr>
        <w:rFonts w:hint="default"/>
        <w:b/>
        <w:color w:val="FF0000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28557C"/>
    <w:multiLevelType w:val="multilevel"/>
    <w:tmpl w:val="5FCC7B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2A7BA7"/>
    <w:multiLevelType w:val="multilevel"/>
    <w:tmpl w:val="17B85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9101D9"/>
    <w:multiLevelType w:val="multilevel"/>
    <w:tmpl w:val="300A6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5D777B"/>
    <w:multiLevelType w:val="multilevel"/>
    <w:tmpl w:val="DE52A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B71127"/>
    <w:multiLevelType w:val="hybridMultilevel"/>
    <w:tmpl w:val="83584870"/>
    <w:lvl w:ilvl="0" w:tplc="67C08618">
      <w:start w:val="1"/>
      <w:numFmt w:val="bullet"/>
      <w:pStyle w:val="NoSpacing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C3D2E"/>
    <w:multiLevelType w:val="multilevel"/>
    <w:tmpl w:val="9A7E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4D4ADA"/>
    <w:multiLevelType w:val="multilevel"/>
    <w:tmpl w:val="C8587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9B6012"/>
    <w:multiLevelType w:val="multilevel"/>
    <w:tmpl w:val="DBD875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7835EA"/>
    <w:multiLevelType w:val="multilevel"/>
    <w:tmpl w:val="1890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901501"/>
    <w:multiLevelType w:val="multilevel"/>
    <w:tmpl w:val="0A18B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5775D6"/>
    <w:multiLevelType w:val="multilevel"/>
    <w:tmpl w:val="D2C68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8C5024"/>
    <w:multiLevelType w:val="multilevel"/>
    <w:tmpl w:val="790A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0"/>
  </w:num>
  <w:num w:numId="3">
    <w:abstractNumId w:val="15"/>
  </w:num>
  <w:num w:numId="4">
    <w:abstractNumId w:val="25"/>
  </w:num>
  <w:num w:numId="5">
    <w:abstractNumId w:val="27"/>
  </w:num>
  <w:num w:numId="6">
    <w:abstractNumId w:val="10"/>
  </w:num>
  <w:num w:numId="7">
    <w:abstractNumId w:val="18"/>
  </w:num>
  <w:num w:numId="8">
    <w:abstractNumId w:val="13"/>
  </w:num>
  <w:num w:numId="9">
    <w:abstractNumId w:val="14"/>
  </w:num>
  <w:num w:numId="10">
    <w:abstractNumId w:val="21"/>
  </w:num>
  <w:num w:numId="11">
    <w:abstractNumId w:val="4"/>
  </w:num>
  <w:num w:numId="12">
    <w:abstractNumId w:val="16"/>
    <w:lvlOverride w:ilvl="0">
      <w:lvl w:ilvl="0">
        <w:numFmt w:val="decimal"/>
        <w:lvlText w:val="%1."/>
        <w:lvlJc w:val="left"/>
      </w:lvl>
    </w:lvlOverride>
  </w:num>
  <w:num w:numId="13">
    <w:abstractNumId w:val="11"/>
  </w:num>
  <w:num w:numId="14">
    <w:abstractNumId w:val="12"/>
    <w:lvlOverride w:ilvl="0">
      <w:lvl w:ilvl="0">
        <w:numFmt w:val="decimal"/>
        <w:lvlText w:val="%1."/>
        <w:lvlJc w:val="left"/>
      </w:lvl>
    </w:lvlOverride>
  </w:num>
  <w:num w:numId="15">
    <w:abstractNumId w:val="2"/>
  </w:num>
  <w:num w:numId="16">
    <w:abstractNumId w:val="0"/>
    <w:lvlOverride w:ilvl="0">
      <w:lvl w:ilvl="0">
        <w:numFmt w:val="decimal"/>
        <w:lvlText w:val="%1."/>
        <w:lvlJc w:val="left"/>
      </w:lvl>
    </w:lvlOverride>
  </w:num>
  <w:num w:numId="17">
    <w:abstractNumId w:val="6"/>
  </w:num>
  <w:num w:numId="18">
    <w:abstractNumId w:val="23"/>
    <w:lvlOverride w:ilvl="0">
      <w:lvl w:ilvl="0">
        <w:numFmt w:val="decimal"/>
        <w:lvlText w:val="%1."/>
        <w:lvlJc w:val="left"/>
      </w:lvl>
    </w:lvlOverride>
  </w:num>
  <w:num w:numId="19">
    <w:abstractNumId w:val="9"/>
  </w:num>
  <w:num w:numId="20">
    <w:abstractNumId w:val="26"/>
  </w:num>
  <w:num w:numId="21">
    <w:abstractNumId w:val="19"/>
  </w:num>
  <w:num w:numId="22">
    <w:abstractNumId w:val="17"/>
  </w:num>
  <w:num w:numId="23">
    <w:abstractNumId w:val="1"/>
  </w:num>
  <w:num w:numId="24">
    <w:abstractNumId w:val="24"/>
  </w:num>
  <w:num w:numId="25">
    <w:abstractNumId w:val="7"/>
  </w:num>
  <w:num w:numId="26">
    <w:abstractNumId w:val="5"/>
  </w:num>
  <w:num w:numId="27">
    <w:abstractNumId w:val="22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F84"/>
    <w:rsid w:val="00264331"/>
    <w:rsid w:val="00286F99"/>
    <w:rsid w:val="002D5F05"/>
    <w:rsid w:val="002E325B"/>
    <w:rsid w:val="00584ADF"/>
    <w:rsid w:val="0069295F"/>
    <w:rsid w:val="00973A58"/>
    <w:rsid w:val="00BE3F84"/>
    <w:rsid w:val="00C60587"/>
    <w:rsid w:val="00CB3D0A"/>
    <w:rsid w:val="00D4320F"/>
    <w:rsid w:val="00D6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44190427"/>
  <w15:chartTrackingRefBased/>
  <w15:docId w15:val="{5CFA1048-0A07-42FB-8AFF-F48A28D2E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F84"/>
    <w:pPr>
      <w:spacing w:after="200" w:line="276" w:lineRule="auto"/>
    </w:pPr>
    <w:rPr>
      <w:rFonts w:ascii="Coming Soon" w:hAnsi="Coming Soo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E3F8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E3F84"/>
    <w:rPr>
      <w:rFonts w:ascii="Coming Soon" w:hAnsi="Coming Soon"/>
      <w:lang w:val="en-US"/>
    </w:rPr>
  </w:style>
  <w:style w:type="paragraph" w:styleId="NoSpacing">
    <w:name w:val="No Spacing"/>
    <w:aliases w:val="PG Bullet 3"/>
    <w:basedOn w:val="Normal"/>
    <w:next w:val="Normal"/>
    <w:link w:val="NoSpacingChar"/>
    <w:uiPriority w:val="1"/>
    <w:qFormat/>
    <w:rsid w:val="00BE3F84"/>
    <w:pPr>
      <w:numPr>
        <w:numId w:val="2"/>
      </w:numPr>
      <w:spacing w:after="0" w:line="240" w:lineRule="auto"/>
      <w:ind w:left="1080"/>
    </w:pPr>
    <w:rPr>
      <w:rFonts w:eastAsiaTheme="minorEastAsia"/>
    </w:rPr>
  </w:style>
  <w:style w:type="character" w:customStyle="1" w:styleId="NoSpacingChar">
    <w:name w:val="No Spacing Char"/>
    <w:aliases w:val="PG Bullet 3 Char"/>
    <w:basedOn w:val="DefaultParagraphFont"/>
    <w:link w:val="NoSpacing"/>
    <w:uiPriority w:val="1"/>
    <w:rsid w:val="00BE3F84"/>
    <w:rPr>
      <w:rFonts w:ascii="Coming Soon" w:eastAsiaTheme="minorEastAsia" w:hAnsi="Coming Soo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E3F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3F84"/>
    <w:rPr>
      <w:rFonts w:ascii="Coming Soon" w:hAnsi="Coming Soo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E3F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F84"/>
    <w:rPr>
      <w:rFonts w:ascii="Coming Soon" w:hAnsi="Coming Soon"/>
      <w:lang w:val="en-US"/>
    </w:rPr>
  </w:style>
  <w:style w:type="paragraph" w:customStyle="1" w:styleId="PGBullet2">
    <w:name w:val="PG Bullet 2"/>
    <w:basedOn w:val="Normal"/>
    <w:link w:val="PGBullet2Char"/>
    <w:qFormat/>
    <w:rsid w:val="00BE3F84"/>
    <w:pPr>
      <w:keepNext/>
      <w:numPr>
        <w:numId w:val="1"/>
      </w:numPr>
      <w:spacing w:after="0" w:line="240" w:lineRule="auto"/>
    </w:pPr>
    <w:rPr>
      <w:rFonts w:eastAsiaTheme="minorEastAsia"/>
      <w:color w:val="000000" w:themeColor="text1"/>
    </w:rPr>
  </w:style>
  <w:style w:type="character" w:customStyle="1" w:styleId="PGBullet2Char">
    <w:name w:val="PG Bullet 2 Char"/>
    <w:basedOn w:val="DefaultParagraphFont"/>
    <w:link w:val="PGBullet2"/>
    <w:rsid w:val="00BE3F84"/>
    <w:rPr>
      <w:rFonts w:ascii="Coming Soon" w:eastAsiaTheme="minorEastAsia" w:hAnsi="Coming Soon"/>
      <w:color w:val="000000" w:themeColor="text1"/>
      <w:lang w:val="en-US"/>
    </w:rPr>
  </w:style>
  <w:style w:type="paragraph" w:styleId="NormalWeb">
    <w:name w:val="Normal (Web)"/>
    <w:basedOn w:val="Normal"/>
    <w:uiPriority w:val="99"/>
    <w:semiHidden/>
    <w:unhideWhenUsed/>
    <w:rsid w:val="00D432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table" w:customStyle="1" w:styleId="GridTable4-Accent61">
    <w:name w:val="Grid Table 4 - Accent 61"/>
    <w:basedOn w:val="PlainTable1"/>
    <w:uiPriority w:val="49"/>
    <w:rsid w:val="00286F99"/>
    <w:rPr>
      <w:rFonts w:ascii="Coming Soon" w:hAnsi="Coming Soon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A8D08D" w:themeFill="accent6" w:themeFillTint="99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2EFD9" w:themeFill="accent6" w:themeFillTint="33"/>
      </w:tcPr>
    </w:tblStylePr>
  </w:style>
  <w:style w:type="paragraph" w:customStyle="1" w:styleId="PGBullet1">
    <w:name w:val="PG Bullet 1"/>
    <w:basedOn w:val="NoSpacing"/>
    <w:link w:val="PGBullet1Char"/>
    <w:autoRedefine/>
    <w:qFormat/>
    <w:rsid w:val="00286F99"/>
    <w:pPr>
      <w:keepNext/>
      <w:numPr>
        <w:numId w:val="28"/>
      </w:numPr>
      <w:spacing w:line="276" w:lineRule="auto"/>
      <w:ind w:left="499" w:hanging="357"/>
    </w:pPr>
    <w:rPr>
      <w:b/>
      <w:color w:val="1F4E79" w:themeColor="accent1" w:themeShade="80"/>
    </w:rPr>
  </w:style>
  <w:style w:type="character" w:customStyle="1" w:styleId="PGBullet1Char">
    <w:name w:val="PG Bullet 1 Char"/>
    <w:basedOn w:val="DefaultParagraphFont"/>
    <w:link w:val="PGBullet1"/>
    <w:rsid w:val="00286F99"/>
    <w:rPr>
      <w:rFonts w:ascii="Coming Soon" w:eastAsiaTheme="minorEastAsia" w:hAnsi="Coming Soon"/>
      <w:b/>
      <w:color w:val="1F4E79" w:themeColor="accent1" w:themeShade="80"/>
      <w:lang w:val="en-US"/>
    </w:rPr>
  </w:style>
  <w:style w:type="table" w:styleId="PlainTable1">
    <w:name w:val="Plain Table 1"/>
    <w:basedOn w:val="TableNormal"/>
    <w:uiPriority w:val="41"/>
    <w:rsid w:val="00286F9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13472">
          <w:marLeft w:val="5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38B53-2F0C-4901-A969-2A0B15BA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1168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Shefali Tyagi</dc:creator>
  <cp:keywords/>
  <dc:description/>
  <cp:lastModifiedBy>Shefali Tyagi</cp:lastModifiedBy>
  <cp:revision>5</cp:revision>
  <dcterms:created xsi:type="dcterms:W3CDTF">2022-09-28T08:38:00Z</dcterms:created>
  <dcterms:modified xsi:type="dcterms:W3CDTF">2022-09-28T10:26:00Z</dcterms:modified>
</cp:coreProperties>
</file>